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61EF" w:rsidRPr="00912C96" w:rsidRDefault="009461EF" w:rsidP="00952CC4">
      <w:pPr>
        <w:spacing w:beforeLines="25" w:before="90" w:line="0" w:lineRule="atLeast"/>
        <w:rPr>
          <w:rFonts w:ascii="標楷體" w:eastAsia="標楷體" w:hAnsi="標楷體"/>
          <w:b/>
          <w:sz w:val="28"/>
          <w:szCs w:val="28"/>
        </w:rPr>
      </w:pPr>
      <w:r w:rsidRPr="00912C96">
        <w:rPr>
          <w:rFonts w:ascii="標楷體" w:eastAsia="標楷體" w:hAnsi="標楷體" w:hint="eastAsia"/>
          <w:b/>
          <w:sz w:val="28"/>
          <w:szCs w:val="28"/>
        </w:rPr>
        <w:t>壹、基金概況</w:t>
      </w:r>
    </w:p>
    <w:p w:rsidR="009461EF" w:rsidRPr="00912C96" w:rsidRDefault="009461EF" w:rsidP="00547360">
      <w:pPr>
        <w:spacing w:beforeLines="25" w:before="90" w:line="0" w:lineRule="atLeast"/>
        <w:ind w:leftChars="100" w:left="240"/>
        <w:rPr>
          <w:rFonts w:ascii="標楷體" w:eastAsia="標楷體" w:hAnsi="標楷體"/>
          <w:sz w:val="28"/>
          <w:szCs w:val="28"/>
        </w:rPr>
      </w:pPr>
      <w:r w:rsidRPr="00912C96">
        <w:rPr>
          <w:rFonts w:ascii="標楷體" w:eastAsia="標楷體" w:hAnsi="標楷體" w:hint="eastAsia"/>
          <w:sz w:val="28"/>
          <w:szCs w:val="28"/>
        </w:rPr>
        <w:t>一、設立宗旨</w:t>
      </w:r>
    </w:p>
    <w:p w:rsidR="00210AE8" w:rsidRPr="00912C96" w:rsidRDefault="00210AE8" w:rsidP="004F66F9">
      <w:pPr>
        <w:snapToGrid w:val="0"/>
        <w:spacing w:beforeLines="25" w:before="90" w:line="0" w:lineRule="atLeast"/>
        <w:ind w:leftChars="300" w:left="720" w:firstLineChars="200" w:firstLine="560"/>
        <w:jc w:val="both"/>
        <w:rPr>
          <w:rFonts w:ascii="標楷體" w:eastAsia="標楷體" w:hAnsi="標楷體"/>
          <w:sz w:val="28"/>
          <w:szCs w:val="28"/>
        </w:rPr>
      </w:pPr>
      <w:r w:rsidRPr="00912C96">
        <w:rPr>
          <w:rFonts w:ascii="標楷體" w:eastAsia="標楷體" w:hAnsi="標楷體" w:hint="eastAsia"/>
          <w:sz w:val="28"/>
          <w:szCs w:val="28"/>
        </w:rPr>
        <w:t>本校自1987年創校以來，致力於培育「為學以精、待人以誠、</w:t>
      </w:r>
      <w:proofErr w:type="gramStart"/>
      <w:r w:rsidRPr="00912C96">
        <w:rPr>
          <w:rFonts w:ascii="標楷體" w:eastAsia="標楷體" w:hAnsi="標楷體" w:hint="eastAsia"/>
          <w:sz w:val="28"/>
          <w:szCs w:val="28"/>
        </w:rPr>
        <w:t>生活以樸</w:t>
      </w:r>
      <w:proofErr w:type="gramEnd"/>
      <w:r w:rsidRPr="00912C96">
        <w:rPr>
          <w:rFonts w:ascii="標楷體" w:eastAsia="標楷體" w:hAnsi="標楷體" w:hint="eastAsia"/>
          <w:sz w:val="28"/>
          <w:szCs w:val="28"/>
        </w:rPr>
        <w:t>、</w:t>
      </w:r>
      <w:proofErr w:type="gramStart"/>
      <w:r w:rsidRPr="00912C96">
        <w:rPr>
          <w:rFonts w:ascii="標楷體" w:eastAsia="標楷體" w:hAnsi="標楷體" w:hint="eastAsia"/>
          <w:sz w:val="28"/>
          <w:szCs w:val="28"/>
        </w:rPr>
        <w:t>運動以毅</w:t>
      </w:r>
      <w:proofErr w:type="gramEnd"/>
      <w:r w:rsidRPr="00912C96">
        <w:rPr>
          <w:rFonts w:ascii="標楷體" w:eastAsia="標楷體" w:hAnsi="標楷體" w:hint="eastAsia"/>
          <w:sz w:val="28"/>
          <w:szCs w:val="28"/>
        </w:rPr>
        <w:t>」之專業人才，並</w:t>
      </w:r>
      <w:r w:rsidR="00E406F9">
        <w:rPr>
          <w:rFonts w:ascii="標楷體" w:eastAsia="標楷體" w:hAnsi="標楷體" w:hint="eastAsia"/>
          <w:sz w:val="28"/>
          <w:szCs w:val="28"/>
        </w:rPr>
        <w:t>以培育具國際競爭力運動員，落實運動科學化訓練，促進運動休閒產業發展，推動運動科技創新與研發，提升國民運動健康與生活知能，培育運動推廣與教育人才為目標，以人才教育與學術發展為宗旨，</w:t>
      </w:r>
      <w:r w:rsidRPr="00912C96">
        <w:rPr>
          <w:rFonts w:ascii="標楷體" w:eastAsia="標楷體" w:hAnsi="標楷體" w:hint="eastAsia"/>
          <w:sz w:val="28"/>
          <w:szCs w:val="28"/>
        </w:rPr>
        <w:t>順應國際發展趨勢及配合國家體育政策，連結產業與社會發展脈動，拓展師生全球化視野，運用經營管理與自我改善機制，</w:t>
      </w:r>
      <w:proofErr w:type="gramStart"/>
      <w:r w:rsidRPr="00912C96">
        <w:rPr>
          <w:rFonts w:ascii="標楷體" w:eastAsia="標楷體" w:hAnsi="標楷體" w:hint="eastAsia"/>
          <w:sz w:val="28"/>
          <w:szCs w:val="28"/>
        </w:rPr>
        <w:t>營造善性循環</w:t>
      </w:r>
      <w:proofErr w:type="gramEnd"/>
      <w:r w:rsidRPr="00912C96">
        <w:rPr>
          <w:rFonts w:ascii="標楷體" w:eastAsia="標楷體" w:hAnsi="標楷體" w:hint="eastAsia"/>
          <w:sz w:val="28"/>
          <w:szCs w:val="28"/>
        </w:rPr>
        <w:t>與追求卓越的校園文化；並以此為基石，將學校</w:t>
      </w:r>
      <w:r w:rsidR="00550EC3">
        <w:rPr>
          <w:rFonts w:ascii="標楷體" w:eastAsia="標楷體" w:hAnsi="標楷體" w:hint="eastAsia"/>
          <w:sz w:val="28"/>
          <w:szCs w:val="28"/>
        </w:rPr>
        <w:t>定位為「以</w:t>
      </w:r>
      <w:r w:rsidRPr="00912C96">
        <w:rPr>
          <w:rFonts w:ascii="標楷體" w:eastAsia="標楷體" w:hAnsi="標楷體" w:hint="eastAsia"/>
          <w:sz w:val="28"/>
          <w:szCs w:val="28"/>
        </w:rPr>
        <w:t>運動競技與健康休閒</w:t>
      </w:r>
      <w:r w:rsidR="00550EC3">
        <w:rPr>
          <w:rFonts w:ascii="標楷體" w:eastAsia="標楷體" w:hAnsi="標楷體" w:hint="eastAsia"/>
          <w:sz w:val="28"/>
          <w:szCs w:val="28"/>
        </w:rPr>
        <w:t>為導向之體育專業大學</w:t>
      </w:r>
      <w:r w:rsidRPr="00912C96">
        <w:rPr>
          <w:rFonts w:ascii="標楷體" w:eastAsia="標楷體" w:hAnsi="標楷體" w:hint="eastAsia"/>
          <w:sz w:val="28"/>
          <w:szCs w:val="28"/>
        </w:rPr>
        <w:t>」，</w:t>
      </w:r>
      <w:r w:rsidR="002F79CA">
        <w:rPr>
          <w:rFonts w:ascii="標楷體" w:eastAsia="標楷體" w:hAnsi="標楷體" w:hint="eastAsia"/>
          <w:sz w:val="28"/>
          <w:szCs w:val="28"/>
        </w:rPr>
        <w:t>秉持「專業務實態度」、「強調溝通協調」、「重視人際倫理」、「形塑國體價值」及「傳承國體精神」之任務與使命，</w:t>
      </w:r>
      <w:r w:rsidRPr="00912C96">
        <w:rPr>
          <w:rFonts w:ascii="標楷體" w:eastAsia="標楷體" w:hAnsi="標楷體" w:hint="eastAsia"/>
          <w:sz w:val="28"/>
          <w:szCs w:val="28"/>
        </w:rPr>
        <w:t>以「</w:t>
      </w:r>
      <w:r w:rsidR="00550EC3">
        <w:rPr>
          <w:rFonts w:ascii="標楷體" w:eastAsia="標楷體" w:hAnsi="標楷體" w:hint="eastAsia"/>
          <w:sz w:val="28"/>
          <w:szCs w:val="28"/>
        </w:rPr>
        <w:t>智庫國體-成為體育思想領航者</w:t>
      </w:r>
      <w:r w:rsidRPr="00912C96">
        <w:rPr>
          <w:rFonts w:ascii="標楷體" w:eastAsia="標楷體" w:hAnsi="標楷體" w:hint="eastAsia"/>
          <w:sz w:val="28"/>
          <w:szCs w:val="28"/>
        </w:rPr>
        <w:t>」、「</w:t>
      </w:r>
      <w:r w:rsidR="00550EC3">
        <w:rPr>
          <w:rFonts w:ascii="標楷體" w:eastAsia="標楷體" w:hAnsi="標楷體" w:hint="eastAsia"/>
          <w:sz w:val="28"/>
          <w:szCs w:val="28"/>
        </w:rPr>
        <w:t>創意國體-提升體育運動服務市場價值</w:t>
      </w:r>
      <w:r w:rsidRPr="00912C96">
        <w:rPr>
          <w:rFonts w:ascii="標楷體" w:eastAsia="標楷體" w:hAnsi="標楷體" w:hint="eastAsia"/>
          <w:sz w:val="28"/>
          <w:szCs w:val="28"/>
        </w:rPr>
        <w:t>」、「</w:t>
      </w:r>
      <w:r w:rsidR="00550EC3">
        <w:rPr>
          <w:rFonts w:ascii="標楷體" w:eastAsia="標楷體" w:hAnsi="標楷體" w:hint="eastAsia"/>
          <w:sz w:val="28"/>
          <w:szCs w:val="28"/>
        </w:rPr>
        <w:t>競技國體-國家任務捨我其誰使命感</w:t>
      </w:r>
      <w:r w:rsidRPr="00912C96">
        <w:rPr>
          <w:rFonts w:ascii="標楷體" w:eastAsia="標楷體" w:hAnsi="標楷體" w:hint="eastAsia"/>
          <w:sz w:val="28"/>
          <w:szCs w:val="28"/>
        </w:rPr>
        <w:t>」、「</w:t>
      </w:r>
      <w:r w:rsidR="00550EC3">
        <w:rPr>
          <w:rFonts w:ascii="標楷體" w:eastAsia="標楷體" w:hAnsi="標楷體" w:hint="eastAsia"/>
          <w:sz w:val="28"/>
          <w:szCs w:val="28"/>
        </w:rPr>
        <w:t>效率國體-落實財務穩健、互信自主、專業尊重</w:t>
      </w:r>
      <w:r w:rsidRPr="00912C96">
        <w:rPr>
          <w:rFonts w:ascii="標楷體" w:eastAsia="標楷體" w:hAnsi="標楷體" w:hint="eastAsia"/>
          <w:sz w:val="28"/>
          <w:szCs w:val="28"/>
        </w:rPr>
        <w:t>」</w:t>
      </w:r>
      <w:r w:rsidR="00550EC3" w:rsidRPr="00912C96">
        <w:rPr>
          <w:rFonts w:ascii="標楷體" w:eastAsia="標楷體" w:hAnsi="標楷體" w:hint="eastAsia"/>
          <w:sz w:val="28"/>
          <w:szCs w:val="28"/>
        </w:rPr>
        <w:t>、「</w:t>
      </w:r>
      <w:r w:rsidR="00550EC3">
        <w:rPr>
          <w:rFonts w:ascii="標楷體" w:eastAsia="標楷體" w:hAnsi="標楷體" w:hint="eastAsia"/>
          <w:sz w:val="28"/>
          <w:szCs w:val="28"/>
        </w:rPr>
        <w:t>國體價值-建構運動專業職能基地</w:t>
      </w:r>
      <w:r w:rsidR="00550EC3" w:rsidRPr="00912C96">
        <w:rPr>
          <w:rFonts w:ascii="標楷體" w:eastAsia="標楷體" w:hAnsi="標楷體" w:hint="eastAsia"/>
          <w:sz w:val="28"/>
          <w:szCs w:val="28"/>
        </w:rPr>
        <w:t>」、「</w:t>
      </w:r>
      <w:r w:rsidR="00550EC3">
        <w:rPr>
          <w:rFonts w:ascii="標楷體" w:eastAsia="標楷體" w:hAnsi="標楷體" w:hint="eastAsia"/>
          <w:sz w:val="28"/>
          <w:szCs w:val="28"/>
        </w:rPr>
        <w:t>國體精神-傳遞精、誠、樸、毅之創校精神</w:t>
      </w:r>
      <w:r w:rsidR="00550EC3" w:rsidRPr="00912C96">
        <w:rPr>
          <w:rFonts w:ascii="標楷體" w:eastAsia="標楷體" w:hAnsi="標楷體" w:hint="eastAsia"/>
          <w:sz w:val="28"/>
          <w:szCs w:val="28"/>
        </w:rPr>
        <w:t>」</w:t>
      </w:r>
      <w:r w:rsidRPr="00912C96">
        <w:rPr>
          <w:rFonts w:ascii="標楷體" w:eastAsia="標楷體" w:hAnsi="標楷體" w:hint="eastAsia"/>
          <w:sz w:val="28"/>
          <w:szCs w:val="28"/>
        </w:rPr>
        <w:t>及「</w:t>
      </w:r>
      <w:r w:rsidR="00550EC3">
        <w:rPr>
          <w:rFonts w:ascii="標楷體" w:eastAsia="標楷體" w:hAnsi="標楷體" w:hint="eastAsia"/>
          <w:sz w:val="28"/>
          <w:szCs w:val="28"/>
        </w:rPr>
        <w:t>國際學園-建立奧林匹克氛圍環境</w:t>
      </w:r>
      <w:r w:rsidRPr="00912C96">
        <w:rPr>
          <w:rFonts w:ascii="標楷體" w:eastAsia="標楷體" w:hAnsi="標楷體" w:hint="eastAsia"/>
          <w:sz w:val="28"/>
          <w:szCs w:val="28"/>
        </w:rPr>
        <w:t>」為校務發展目標，</w:t>
      </w:r>
      <w:r w:rsidR="002F79CA">
        <w:rPr>
          <w:rFonts w:ascii="標楷體" w:eastAsia="標楷體" w:hAnsi="標楷體" w:hint="eastAsia"/>
          <w:sz w:val="28"/>
          <w:szCs w:val="28"/>
        </w:rPr>
        <w:t>期能</w:t>
      </w:r>
      <w:r w:rsidR="00550EC3">
        <w:rPr>
          <w:rFonts w:ascii="標楷體" w:eastAsia="標楷體" w:hAnsi="標楷體" w:hint="eastAsia"/>
          <w:sz w:val="28"/>
          <w:szCs w:val="28"/>
        </w:rPr>
        <w:t>達成</w:t>
      </w:r>
      <w:r w:rsidRPr="00912C96">
        <w:rPr>
          <w:rFonts w:ascii="標楷體" w:eastAsia="標楷體" w:hAnsi="標楷體" w:hint="eastAsia"/>
          <w:sz w:val="28"/>
          <w:szCs w:val="28"/>
        </w:rPr>
        <w:t>「</w:t>
      </w:r>
      <w:r w:rsidR="00550EC3">
        <w:rPr>
          <w:rFonts w:ascii="標楷體" w:eastAsia="標楷體" w:hAnsi="標楷體" w:hint="eastAsia"/>
          <w:sz w:val="28"/>
          <w:szCs w:val="28"/>
        </w:rPr>
        <w:t>國際揚威、體育磐石</w:t>
      </w:r>
      <w:r w:rsidRPr="00912C96">
        <w:rPr>
          <w:rFonts w:ascii="標楷體" w:eastAsia="標楷體" w:hAnsi="標楷體" w:hint="eastAsia"/>
          <w:sz w:val="28"/>
          <w:szCs w:val="28"/>
        </w:rPr>
        <w:t>」之</w:t>
      </w:r>
      <w:r w:rsidR="00550EC3">
        <w:rPr>
          <w:rFonts w:ascii="標楷體" w:eastAsia="標楷體" w:hAnsi="標楷體" w:hint="eastAsia"/>
          <w:sz w:val="28"/>
          <w:szCs w:val="28"/>
        </w:rPr>
        <w:t>願景</w:t>
      </w:r>
      <w:r w:rsidRPr="00912C96">
        <w:rPr>
          <w:rFonts w:ascii="標楷體" w:eastAsia="標楷體" w:hAnsi="標楷體" w:hint="eastAsia"/>
          <w:sz w:val="28"/>
          <w:szCs w:val="28"/>
        </w:rPr>
        <w:t>。</w:t>
      </w:r>
      <w:r w:rsidRPr="00912C96" w:rsidDel="00DC784D">
        <w:rPr>
          <w:rFonts w:ascii="標楷體" w:eastAsia="標楷體" w:hAnsi="標楷體" w:hint="eastAsia"/>
          <w:sz w:val="28"/>
          <w:szCs w:val="28"/>
        </w:rPr>
        <w:t xml:space="preserve"> </w:t>
      </w:r>
    </w:p>
    <w:p w:rsidR="0095507C" w:rsidRPr="00912C96" w:rsidRDefault="00D81A90" w:rsidP="004F66F9">
      <w:pPr>
        <w:snapToGrid w:val="0"/>
        <w:spacing w:beforeLines="25" w:before="90" w:line="0" w:lineRule="atLeast"/>
        <w:ind w:leftChars="300" w:left="720" w:firstLineChars="200" w:firstLine="560"/>
        <w:jc w:val="both"/>
        <w:rPr>
          <w:rFonts w:ascii="標楷體" w:eastAsia="標楷體" w:hAnsi="標楷體"/>
          <w:sz w:val="28"/>
          <w:szCs w:val="28"/>
        </w:rPr>
      </w:pPr>
      <w:r w:rsidRPr="00912C96">
        <w:rPr>
          <w:rFonts w:ascii="標楷體" w:eastAsia="標楷體" w:hAnsi="標楷體" w:hint="eastAsia"/>
          <w:sz w:val="28"/>
          <w:szCs w:val="28"/>
        </w:rPr>
        <w:t>本校預算及財務運作，自86年度起配合教育部「國立大學校院校務基金」之實施設置本基金，促使自籌部分財源，減輕政府負擔，同時亦能提升資源使用效率，提高辦學績效。</w:t>
      </w:r>
      <w:r w:rsidR="00964DE4" w:rsidRPr="00912C96">
        <w:rPr>
          <w:rFonts w:ascii="標楷體" w:eastAsia="標楷體" w:hAnsi="標楷體" w:hint="eastAsia"/>
          <w:sz w:val="28"/>
          <w:szCs w:val="28"/>
        </w:rPr>
        <w:t>為因應</w:t>
      </w:r>
      <w:smartTag w:uri="urn:schemas-microsoft-com:office:smarttags" w:element="chsdate">
        <w:smartTagPr>
          <w:attr w:name="Year" w:val="1990"/>
          <w:attr w:name="Month" w:val="12"/>
          <w:attr w:name="Day" w:val="21"/>
          <w:attr w:name="IsLunarDate" w:val="False"/>
          <w:attr w:name="IsROCDate" w:val="False"/>
        </w:smartTagPr>
        <w:r w:rsidR="00964DE4" w:rsidRPr="00912C96">
          <w:rPr>
            <w:rFonts w:ascii="標楷體" w:eastAsia="標楷體" w:hAnsi="標楷體" w:hint="eastAsia"/>
            <w:sz w:val="28"/>
            <w:szCs w:val="28"/>
          </w:rPr>
          <w:t>90年12月21日</w:t>
        </w:r>
      </w:smartTag>
      <w:r w:rsidR="00964DE4" w:rsidRPr="00912C96">
        <w:rPr>
          <w:rFonts w:ascii="標楷體" w:eastAsia="標楷體" w:hAnsi="標楷體" w:hint="eastAsia"/>
          <w:sz w:val="28"/>
          <w:szCs w:val="28"/>
        </w:rPr>
        <w:t>修正之「國立大學校院校務基金設置條例」（以下簡稱設置條例）第10條但書規定，有關推廣教育等5項自籌收入不受預算法、會計法等限制，</w:t>
      </w:r>
      <w:proofErr w:type="gramStart"/>
      <w:r w:rsidR="00964DE4" w:rsidRPr="00912C96">
        <w:rPr>
          <w:rFonts w:ascii="標楷體" w:eastAsia="標楷體" w:hAnsi="標楷體" w:hint="eastAsia"/>
          <w:sz w:val="28"/>
          <w:szCs w:val="28"/>
        </w:rPr>
        <w:t>爰</w:t>
      </w:r>
      <w:proofErr w:type="gramEnd"/>
      <w:r w:rsidR="00964DE4" w:rsidRPr="00912C96">
        <w:rPr>
          <w:rFonts w:ascii="標楷體" w:eastAsia="標楷體" w:hAnsi="標楷體" w:hint="eastAsia"/>
          <w:sz w:val="28"/>
          <w:szCs w:val="28"/>
        </w:rPr>
        <w:t>經教育部報奉行政院核定自93年度起，國立大學校院校務基金年度預算書區分為「適用預算法</w:t>
      </w:r>
      <w:proofErr w:type="gramStart"/>
      <w:r w:rsidR="00964DE4" w:rsidRPr="00912C96">
        <w:rPr>
          <w:rFonts w:ascii="標楷體" w:eastAsia="標楷體" w:hAnsi="標楷體" w:hint="eastAsia"/>
          <w:sz w:val="28"/>
          <w:szCs w:val="28"/>
        </w:rPr>
        <w:t>編送版</w:t>
      </w:r>
      <w:proofErr w:type="gramEnd"/>
      <w:r w:rsidR="00964DE4" w:rsidRPr="00912C96">
        <w:rPr>
          <w:rFonts w:ascii="標楷體" w:eastAsia="標楷體" w:hAnsi="標楷體" w:hint="eastAsia"/>
          <w:sz w:val="28"/>
          <w:szCs w:val="28"/>
        </w:rPr>
        <w:t>（A版，政府補助及學雜費等收入，不含5項自籌收入）」、「不適用預算法</w:t>
      </w:r>
      <w:proofErr w:type="gramStart"/>
      <w:r w:rsidR="00964DE4" w:rsidRPr="00912C96">
        <w:rPr>
          <w:rFonts w:ascii="標楷體" w:eastAsia="標楷體" w:hAnsi="標楷體" w:hint="eastAsia"/>
          <w:sz w:val="28"/>
          <w:szCs w:val="28"/>
        </w:rPr>
        <w:t>編送版</w:t>
      </w:r>
      <w:proofErr w:type="gramEnd"/>
      <w:r w:rsidR="00964DE4" w:rsidRPr="00912C96">
        <w:rPr>
          <w:rFonts w:ascii="標楷體" w:eastAsia="標楷體" w:hAnsi="標楷體" w:hint="eastAsia"/>
          <w:sz w:val="28"/>
          <w:szCs w:val="28"/>
        </w:rPr>
        <w:t>（B版，即5項自籌收入）」及「全部版（C版）」等3版。</w:t>
      </w:r>
      <w:proofErr w:type="gramStart"/>
      <w:r w:rsidR="00964DE4" w:rsidRPr="00912C96">
        <w:rPr>
          <w:rFonts w:ascii="標楷體" w:eastAsia="標楷體" w:hAnsi="標楷體" w:hint="eastAsia"/>
          <w:sz w:val="28"/>
          <w:szCs w:val="28"/>
        </w:rPr>
        <w:t>惟</w:t>
      </w:r>
      <w:proofErr w:type="gramEnd"/>
      <w:r w:rsidR="00964DE4" w:rsidRPr="00912C96">
        <w:rPr>
          <w:rFonts w:ascii="標楷體" w:eastAsia="標楷體" w:hAnsi="標楷體" w:hint="eastAsia"/>
          <w:sz w:val="28"/>
          <w:szCs w:val="28"/>
        </w:rPr>
        <w:t>實際執行結果，雖可達到設置條例第10條但書規定之經費執行彈性，但卻使預算編製及執行更形複雜；且屢遭立法院與審計部質疑未能完整表達校務基金預算及財務報表。經教育部詳加檢討結果，報奉行政院</w:t>
      </w:r>
      <w:smartTag w:uri="urn:schemas-microsoft-com:office:smarttags" w:element="chsdate">
        <w:smartTagPr>
          <w:attr w:name="Year" w:val="1998"/>
          <w:attr w:name="Month" w:val="7"/>
          <w:attr w:name="Day" w:val="6"/>
          <w:attr w:name="IsLunarDate" w:val="False"/>
          <w:attr w:name="IsROCDate" w:val="False"/>
        </w:smartTagPr>
        <w:r w:rsidR="00964DE4" w:rsidRPr="00912C96">
          <w:rPr>
            <w:rFonts w:ascii="標楷體" w:eastAsia="標楷體" w:hAnsi="標楷體" w:hint="eastAsia"/>
            <w:sz w:val="28"/>
            <w:szCs w:val="28"/>
          </w:rPr>
          <w:t>98年7月6日</w:t>
        </w:r>
      </w:smartTag>
      <w:proofErr w:type="gramStart"/>
      <w:r w:rsidR="00964DE4" w:rsidRPr="00912C96">
        <w:rPr>
          <w:rFonts w:ascii="標楷體" w:eastAsia="標楷體" w:hAnsi="標楷體" w:hint="eastAsia"/>
          <w:sz w:val="28"/>
          <w:szCs w:val="28"/>
        </w:rPr>
        <w:t>院授主孝</w:t>
      </w:r>
      <w:proofErr w:type="gramEnd"/>
      <w:r w:rsidR="00964DE4" w:rsidRPr="00912C96">
        <w:rPr>
          <w:rFonts w:ascii="標楷體" w:eastAsia="標楷體" w:hAnsi="標楷體" w:hint="eastAsia"/>
          <w:sz w:val="28"/>
          <w:szCs w:val="28"/>
        </w:rPr>
        <w:t>三字第0980004182號函同意，自99年度起予以合併為一個版本，以完整表達學校預（決）算及財務狀況之全貌，並適度簡化預（決）</w:t>
      </w:r>
      <w:proofErr w:type="gramStart"/>
      <w:r w:rsidR="00964DE4" w:rsidRPr="00912C96">
        <w:rPr>
          <w:rFonts w:ascii="標楷體" w:eastAsia="標楷體" w:hAnsi="標楷體" w:hint="eastAsia"/>
          <w:sz w:val="28"/>
          <w:szCs w:val="28"/>
        </w:rPr>
        <w:t>算編製作</w:t>
      </w:r>
      <w:proofErr w:type="gramEnd"/>
      <w:r w:rsidR="00964DE4" w:rsidRPr="00912C96">
        <w:rPr>
          <w:rFonts w:ascii="標楷體" w:eastAsia="標楷體" w:hAnsi="標楷體" w:hint="eastAsia"/>
          <w:sz w:val="28"/>
          <w:szCs w:val="28"/>
        </w:rPr>
        <w:t>業之負荷。</w:t>
      </w:r>
    </w:p>
    <w:p w:rsidR="009461EF" w:rsidRPr="00912C96" w:rsidRDefault="00964DE4" w:rsidP="004F66F9">
      <w:pPr>
        <w:snapToGrid w:val="0"/>
        <w:spacing w:beforeLines="25" w:before="90" w:line="0" w:lineRule="atLeast"/>
        <w:ind w:leftChars="300" w:left="720" w:firstLineChars="200" w:firstLine="560"/>
        <w:jc w:val="both"/>
        <w:rPr>
          <w:rFonts w:ascii="標楷體" w:eastAsia="標楷體" w:hAnsi="標楷體"/>
          <w:sz w:val="28"/>
          <w:szCs w:val="28"/>
        </w:rPr>
      </w:pPr>
      <w:r w:rsidRPr="00912C96">
        <w:rPr>
          <w:rFonts w:ascii="標楷體" w:eastAsia="標楷體" w:hAnsi="標楷體" w:hint="eastAsia"/>
          <w:sz w:val="28"/>
          <w:szCs w:val="28"/>
        </w:rPr>
        <w:t>另因應設置條例於104年2月4日修正通過，明定校務基金來源分為政府循預算程序之撥款及自籌收入二類，爰經教育部函報行政院主計總處104年5月12日主基作字第1040200370號函同意將各預算書表有關「政府補助及學雜費等收入」與「5項自籌收入」，修正為「政府補助收入」及「自籌收入」表達，以符設置條例修正意旨。</w:t>
      </w:r>
    </w:p>
    <w:p w:rsidR="009461EF" w:rsidRPr="00912C96" w:rsidRDefault="000A151E" w:rsidP="00547360">
      <w:pPr>
        <w:spacing w:beforeLines="25" w:before="90" w:line="0" w:lineRule="atLeast"/>
        <w:ind w:leftChars="100" w:left="240"/>
        <w:rPr>
          <w:rFonts w:ascii="標楷體" w:eastAsia="標楷體" w:hAnsi="標楷體"/>
          <w:sz w:val="28"/>
          <w:szCs w:val="28"/>
        </w:rPr>
      </w:pPr>
      <w:r w:rsidRPr="00912C96">
        <w:rPr>
          <w:rFonts w:ascii="標楷體" w:eastAsia="標楷體" w:hAnsi="標楷體" w:hint="eastAsia"/>
          <w:sz w:val="28"/>
          <w:szCs w:val="28"/>
        </w:rPr>
        <w:lastRenderedPageBreak/>
        <w:t>二、</w:t>
      </w:r>
      <w:r w:rsidR="009461EF" w:rsidRPr="00912C96">
        <w:rPr>
          <w:rFonts w:ascii="標楷體" w:eastAsia="標楷體" w:hAnsi="標楷體" w:hint="eastAsia"/>
          <w:sz w:val="28"/>
          <w:szCs w:val="28"/>
        </w:rPr>
        <w:t>組織概況</w:t>
      </w:r>
    </w:p>
    <w:p w:rsidR="000934E0" w:rsidRPr="00912C96" w:rsidRDefault="000934E0" w:rsidP="004F66F9">
      <w:pPr>
        <w:snapToGrid w:val="0"/>
        <w:spacing w:beforeLines="25" w:before="90" w:line="0" w:lineRule="atLeast"/>
        <w:ind w:leftChars="300" w:left="720" w:firstLineChars="200" w:firstLine="560"/>
        <w:jc w:val="both"/>
        <w:rPr>
          <w:rFonts w:ascii="標楷體" w:eastAsia="標楷體" w:hAnsi="標楷體"/>
          <w:sz w:val="28"/>
          <w:szCs w:val="28"/>
        </w:rPr>
      </w:pPr>
      <w:r w:rsidRPr="00912C96">
        <w:rPr>
          <w:rFonts w:ascii="標楷體" w:eastAsia="標楷體" w:hAnsi="標楷體" w:hint="eastAsia"/>
          <w:sz w:val="28"/>
          <w:szCs w:val="28"/>
        </w:rPr>
        <w:t>依據國立體育大學組織規程，本校置校長一人，綜理校務，得置副校長一至三人，襄助校長推動校務，目前聘有副校長</w:t>
      </w:r>
      <w:r w:rsidR="00CC1087" w:rsidRPr="008A23A4">
        <w:rPr>
          <w:rFonts w:ascii="標楷體" w:eastAsia="標楷體" w:hAnsi="標楷體" w:hint="eastAsia"/>
          <w:sz w:val="28"/>
          <w:szCs w:val="28"/>
        </w:rPr>
        <w:t>二</w:t>
      </w:r>
      <w:r w:rsidRPr="00912C96">
        <w:rPr>
          <w:rFonts w:ascii="標楷體" w:eastAsia="標楷體" w:hAnsi="標楷體" w:hint="eastAsia"/>
          <w:sz w:val="28"/>
          <w:szCs w:val="28"/>
        </w:rPr>
        <w:t>人。</w:t>
      </w:r>
    </w:p>
    <w:p w:rsidR="00977266" w:rsidRPr="00912C96" w:rsidRDefault="000934E0" w:rsidP="004F66F9">
      <w:pPr>
        <w:snapToGrid w:val="0"/>
        <w:spacing w:beforeLines="25" w:before="90" w:line="0" w:lineRule="atLeast"/>
        <w:ind w:leftChars="300" w:left="720" w:firstLineChars="200" w:firstLine="560"/>
        <w:jc w:val="both"/>
        <w:rPr>
          <w:rFonts w:ascii="標楷體" w:eastAsia="標楷體" w:hAnsi="標楷體"/>
          <w:sz w:val="28"/>
          <w:szCs w:val="28"/>
        </w:rPr>
      </w:pPr>
      <w:r w:rsidRPr="00912C96">
        <w:rPr>
          <w:rFonts w:ascii="標楷體" w:eastAsia="標楷體" w:hAnsi="標楷體" w:hint="eastAsia"/>
          <w:sz w:val="28"/>
          <w:szCs w:val="28"/>
        </w:rPr>
        <w:t>本校設教學單位、行政單位及專業教育（服務）等單位，教學單位包括競技學院、運動與健康科學學院、體育學院及管理學院等4個學院，下設有競技與教練科學研究所、運動科學研究所、體育研究所及國際體育事務研究所等4個研究所</w:t>
      </w:r>
      <w:r w:rsidR="0095507C" w:rsidRPr="00912C96">
        <w:rPr>
          <w:rFonts w:ascii="標楷體" w:eastAsia="標楷體" w:hAnsi="標楷體" w:hint="eastAsia"/>
          <w:sz w:val="28"/>
          <w:szCs w:val="28"/>
        </w:rPr>
        <w:t>，以及</w:t>
      </w:r>
      <w:r w:rsidRPr="00912C96">
        <w:rPr>
          <w:rFonts w:ascii="標楷體" w:eastAsia="標楷體" w:hAnsi="標楷體" w:hint="eastAsia"/>
          <w:sz w:val="28"/>
          <w:szCs w:val="28"/>
        </w:rPr>
        <w:t>陸上運動技術學系、球類運動技術學系、技擊運動技術學系、運動保健學系、體育推廣學系、適應體育學系、休閒產業經營學系等7個學系；</w:t>
      </w:r>
      <w:r w:rsidR="00101D35" w:rsidRPr="00912C96">
        <w:rPr>
          <w:rFonts w:ascii="標楷體" w:eastAsia="標楷體" w:hAnsi="標楷體" w:hint="eastAsia"/>
          <w:sz w:val="28"/>
          <w:szCs w:val="28"/>
        </w:rPr>
        <w:t>另</w:t>
      </w:r>
      <w:r w:rsidR="00DB341B" w:rsidRPr="00912C96">
        <w:rPr>
          <w:rFonts w:ascii="標楷體" w:eastAsia="標楷體" w:hAnsi="標楷體" w:hint="eastAsia"/>
          <w:sz w:val="28"/>
          <w:szCs w:val="28"/>
        </w:rPr>
        <w:t>管理學院下設國際體育事務碩士學位學程及國際運動管理與創新博士學位學程、競技學院下設國際運動教練科學碩</w:t>
      </w:r>
      <w:r w:rsidR="00EA1892" w:rsidRPr="00912C96">
        <w:rPr>
          <w:rFonts w:ascii="標楷體" w:eastAsia="標楷體" w:hAnsi="標楷體" w:hint="eastAsia"/>
          <w:sz w:val="28"/>
          <w:szCs w:val="28"/>
        </w:rPr>
        <w:t>士</w:t>
      </w:r>
      <w:r w:rsidR="00DB341B" w:rsidRPr="00912C96">
        <w:rPr>
          <w:rFonts w:ascii="標楷體" w:eastAsia="標楷體" w:hAnsi="標楷體" w:hint="eastAsia"/>
          <w:sz w:val="28"/>
          <w:szCs w:val="28"/>
        </w:rPr>
        <w:t>學位學程等3個學位學程</w:t>
      </w:r>
      <w:r w:rsidRPr="00912C96">
        <w:rPr>
          <w:rFonts w:ascii="標楷體" w:eastAsia="標楷體" w:hAnsi="標楷體" w:hint="eastAsia"/>
          <w:sz w:val="28"/>
          <w:szCs w:val="28"/>
        </w:rPr>
        <w:t>；並設有通識教育中心及師資培育中心等2個中心。行政單位計5處(教務處、學生事務處、總務處、研究發展處、體育處)、3室(秘書室、人事室、主計室)、2館(圖書館、體育博物館)、1中心(資訊中心)。另專業教育(服務)單位設有</w:t>
      </w:r>
      <w:r w:rsidR="00101D35" w:rsidRPr="00912C96">
        <w:rPr>
          <w:rFonts w:ascii="標楷體" w:eastAsia="標楷體" w:hAnsi="標楷體" w:hint="eastAsia"/>
          <w:sz w:val="28"/>
          <w:szCs w:val="28"/>
        </w:rPr>
        <w:t>推</w:t>
      </w:r>
      <w:r w:rsidRPr="00912C96">
        <w:rPr>
          <w:rFonts w:ascii="標楷體" w:eastAsia="標楷體" w:hAnsi="標楷體" w:hint="eastAsia"/>
          <w:sz w:val="28"/>
          <w:szCs w:val="28"/>
        </w:rPr>
        <w:t>廣教育中心</w:t>
      </w:r>
      <w:r w:rsidR="00CC1087" w:rsidRPr="008A23A4">
        <w:rPr>
          <w:rFonts w:ascii="標楷體" w:eastAsia="標楷體" w:hAnsi="標楷體" w:hint="eastAsia"/>
          <w:sz w:val="28"/>
          <w:szCs w:val="28"/>
        </w:rPr>
        <w:t>、</w:t>
      </w:r>
      <w:r w:rsidRPr="00912C96">
        <w:rPr>
          <w:rFonts w:ascii="標楷體" w:eastAsia="標楷體" w:hAnsi="標楷體" w:hint="eastAsia"/>
          <w:sz w:val="28"/>
          <w:szCs w:val="28"/>
        </w:rPr>
        <w:t>運動防護中心</w:t>
      </w:r>
      <w:r w:rsidR="00CC1087" w:rsidRPr="008A23A4">
        <w:rPr>
          <w:rFonts w:ascii="標楷體" w:eastAsia="標楷體" w:hAnsi="標楷體" w:hint="eastAsia"/>
          <w:sz w:val="28"/>
          <w:szCs w:val="28"/>
        </w:rPr>
        <w:t>、華語文中心及體育運動與社會發展中心。</w:t>
      </w:r>
    </w:p>
    <w:p w:rsidR="009461EF" w:rsidRPr="00912C96" w:rsidRDefault="009461EF" w:rsidP="00547360">
      <w:pPr>
        <w:spacing w:beforeLines="25" w:before="90" w:line="0" w:lineRule="atLeast"/>
        <w:ind w:leftChars="100" w:left="240"/>
        <w:rPr>
          <w:rFonts w:ascii="標楷體" w:eastAsia="標楷體" w:hAnsi="標楷體"/>
          <w:sz w:val="28"/>
          <w:szCs w:val="28"/>
        </w:rPr>
      </w:pPr>
      <w:r w:rsidRPr="00912C96">
        <w:rPr>
          <w:rFonts w:ascii="標楷體" w:eastAsia="標楷體" w:hAnsi="標楷體" w:hint="eastAsia"/>
          <w:sz w:val="28"/>
          <w:szCs w:val="28"/>
        </w:rPr>
        <w:t>三、基金歸類及屬性</w:t>
      </w:r>
    </w:p>
    <w:p w:rsidR="009461EF" w:rsidRPr="00912C96" w:rsidRDefault="009461EF" w:rsidP="004F66F9">
      <w:pPr>
        <w:snapToGrid w:val="0"/>
        <w:spacing w:beforeLines="25" w:before="90" w:line="0" w:lineRule="atLeast"/>
        <w:ind w:leftChars="300" w:left="720" w:firstLineChars="200" w:firstLine="560"/>
        <w:jc w:val="both"/>
        <w:rPr>
          <w:rFonts w:ascii="標楷體" w:eastAsia="標楷體" w:hAnsi="標楷體"/>
          <w:sz w:val="28"/>
          <w:szCs w:val="28"/>
        </w:rPr>
      </w:pPr>
      <w:r w:rsidRPr="00912C96">
        <w:rPr>
          <w:rFonts w:ascii="標楷體" w:eastAsia="標楷體" w:hAnsi="標楷體" w:hint="eastAsia"/>
          <w:sz w:val="28"/>
          <w:szCs w:val="28"/>
        </w:rPr>
        <w:t>本基金係</w:t>
      </w:r>
      <w:r w:rsidR="00EF4999" w:rsidRPr="00912C96">
        <w:rPr>
          <w:rFonts w:ascii="標楷體" w:eastAsia="標楷體" w:hAnsi="標楷體" w:hint="eastAsia"/>
          <w:sz w:val="28"/>
          <w:szCs w:val="28"/>
        </w:rPr>
        <w:t>依</w:t>
      </w:r>
      <w:r w:rsidRPr="00912C96">
        <w:rPr>
          <w:rFonts w:ascii="標楷體" w:eastAsia="標楷體" w:hAnsi="標楷體" w:hint="eastAsia"/>
          <w:sz w:val="28"/>
          <w:szCs w:val="28"/>
        </w:rPr>
        <w:t>預算法第4條第1項第2款所</w:t>
      </w:r>
      <w:r w:rsidR="00EF4999" w:rsidRPr="00912C96">
        <w:rPr>
          <w:rFonts w:ascii="標楷體" w:eastAsia="標楷體" w:hAnsi="標楷體" w:hint="eastAsia"/>
          <w:sz w:val="28"/>
          <w:szCs w:val="28"/>
        </w:rPr>
        <w:t>訂</w:t>
      </w:r>
      <w:r w:rsidRPr="00912C96">
        <w:rPr>
          <w:rFonts w:ascii="標楷體" w:eastAsia="標楷體" w:hAnsi="標楷體" w:hint="eastAsia"/>
          <w:sz w:val="28"/>
          <w:szCs w:val="28"/>
        </w:rPr>
        <w:t>，凡付出仍可收回，而非用於營業之作業基金，並編製附屬單位預算。</w:t>
      </w:r>
    </w:p>
    <w:p w:rsidR="00B3030A" w:rsidRPr="00912C96" w:rsidRDefault="00B3030A" w:rsidP="008B0335">
      <w:pPr>
        <w:spacing w:beforeLines="25" w:before="90" w:line="0" w:lineRule="atLeast"/>
        <w:ind w:left="547" w:hangingChars="195" w:hanging="547"/>
        <w:rPr>
          <w:rFonts w:ascii="標楷體" w:eastAsia="標楷體" w:hAnsi="標楷體"/>
          <w:b/>
          <w:sz w:val="28"/>
          <w:szCs w:val="28"/>
        </w:rPr>
      </w:pPr>
      <w:r w:rsidRPr="00912C96">
        <w:rPr>
          <w:rFonts w:ascii="標楷體" w:eastAsia="標楷體" w:hAnsi="標楷體" w:hint="eastAsia"/>
          <w:b/>
          <w:sz w:val="28"/>
          <w:szCs w:val="28"/>
        </w:rPr>
        <w:t>貳、前年度及上年度已過期間預算執行情形（前年度決算結果及上年度預算截至10</w:t>
      </w:r>
      <w:r w:rsidR="008600F6">
        <w:rPr>
          <w:rFonts w:ascii="標楷體" w:eastAsia="標楷體" w:hAnsi="標楷體" w:hint="eastAsia"/>
          <w:b/>
          <w:sz w:val="28"/>
          <w:szCs w:val="28"/>
        </w:rPr>
        <w:t>8</w:t>
      </w:r>
      <w:r w:rsidRPr="00912C96">
        <w:rPr>
          <w:rFonts w:ascii="標楷體" w:eastAsia="標楷體" w:hAnsi="標楷體" w:hint="eastAsia"/>
          <w:b/>
          <w:sz w:val="28"/>
          <w:szCs w:val="28"/>
        </w:rPr>
        <w:t>年6月30日</w:t>
      </w:r>
      <w:proofErr w:type="gramStart"/>
      <w:r w:rsidRPr="00912C96">
        <w:rPr>
          <w:rFonts w:ascii="標楷體" w:eastAsia="標楷體" w:hAnsi="標楷體" w:hint="eastAsia"/>
          <w:b/>
          <w:sz w:val="28"/>
          <w:szCs w:val="28"/>
        </w:rPr>
        <w:t>止</w:t>
      </w:r>
      <w:proofErr w:type="gramEnd"/>
      <w:r w:rsidRPr="00912C96">
        <w:rPr>
          <w:rFonts w:ascii="標楷體" w:eastAsia="標楷體" w:hAnsi="標楷體" w:hint="eastAsia"/>
          <w:b/>
          <w:sz w:val="28"/>
          <w:szCs w:val="28"/>
        </w:rPr>
        <w:t>執行情形）</w:t>
      </w:r>
    </w:p>
    <w:p w:rsidR="00B3030A" w:rsidRPr="00912C96" w:rsidRDefault="00B3030A" w:rsidP="00547360">
      <w:pPr>
        <w:spacing w:beforeLines="25" w:before="90" w:line="0" w:lineRule="atLeast"/>
        <w:ind w:leftChars="100" w:left="240"/>
        <w:rPr>
          <w:rFonts w:ascii="標楷體" w:eastAsia="標楷體" w:hAnsi="標楷體"/>
          <w:sz w:val="28"/>
          <w:szCs w:val="28"/>
        </w:rPr>
      </w:pPr>
      <w:r w:rsidRPr="00912C96">
        <w:rPr>
          <w:rFonts w:ascii="標楷體" w:eastAsia="標楷體" w:hAnsi="標楷體" w:hint="eastAsia"/>
          <w:sz w:val="28"/>
          <w:szCs w:val="28"/>
        </w:rPr>
        <w:t>一、前(10</w:t>
      </w:r>
      <w:r w:rsidR="008600F6">
        <w:rPr>
          <w:rFonts w:ascii="標楷體" w:eastAsia="標楷體" w:hAnsi="標楷體" w:hint="eastAsia"/>
          <w:sz w:val="28"/>
          <w:szCs w:val="28"/>
        </w:rPr>
        <w:t>7</w:t>
      </w:r>
      <w:r w:rsidRPr="00912C96">
        <w:rPr>
          <w:rFonts w:ascii="標楷體" w:eastAsia="標楷體" w:hAnsi="標楷體" w:hint="eastAsia"/>
          <w:sz w:val="28"/>
          <w:szCs w:val="28"/>
        </w:rPr>
        <w:t>)年度決算結果：</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proofErr w:type="gramStart"/>
      <w:r w:rsidRPr="00912C96">
        <w:rPr>
          <w:rFonts w:ascii="標楷體" w:eastAsia="標楷體" w:hAnsi="標楷體"/>
          <w:sz w:val="28"/>
          <w:szCs w:val="28"/>
        </w:rPr>
        <w:t>一</w:t>
      </w:r>
      <w:proofErr w:type="gramEnd"/>
      <w:r w:rsidRPr="00912C96">
        <w:rPr>
          <w:rFonts w:ascii="標楷體" w:eastAsia="標楷體" w:hAnsi="標楷體"/>
          <w:sz w:val="28"/>
          <w:szCs w:val="28"/>
        </w:rPr>
        <w:t>)業務收入：決算數</w:t>
      </w:r>
      <w:r w:rsidR="00E05BD2" w:rsidRPr="00912C96">
        <w:rPr>
          <w:rFonts w:ascii="標楷體" w:eastAsia="標楷體" w:hAnsi="標楷體" w:hint="eastAsia"/>
          <w:sz w:val="28"/>
          <w:szCs w:val="28"/>
        </w:rPr>
        <w:t>5</w:t>
      </w:r>
      <w:r w:rsidRPr="00912C96">
        <w:rPr>
          <w:rFonts w:ascii="標楷體" w:eastAsia="標楷體" w:hAnsi="標楷體"/>
          <w:sz w:val="28"/>
          <w:szCs w:val="28"/>
        </w:rPr>
        <w:t>億</w:t>
      </w:r>
      <w:r w:rsidR="008600F6">
        <w:rPr>
          <w:rFonts w:ascii="標楷體" w:eastAsia="標楷體" w:hAnsi="標楷體" w:hint="eastAsia"/>
          <w:sz w:val="28"/>
          <w:szCs w:val="28"/>
        </w:rPr>
        <w:t>8</w:t>
      </w:r>
      <w:r w:rsidRPr="00912C96">
        <w:rPr>
          <w:rFonts w:ascii="標楷體" w:eastAsia="標楷體" w:hAnsi="標楷體" w:hint="eastAsia"/>
          <w:sz w:val="28"/>
          <w:szCs w:val="28"/>
        </w:rPr>
        <w:t>,</w:t>
      </w:r>
      <w:r w:rsidR="008600F6">
        <w:rPr>
          <w:rFonts w:ascii="標楷體" w:eastAsia="標楷體" w:hAnsi="標楷體" w:hint="eastAsia"/>
          <w:sz w:val="28"/>
          <w:szCs w:val="28"/>
        </w:rPr>
        <w:t>235</w:t>
      </w:r>
      <w:r w:rsidRPr="00912C96">
        <w:rPr>
          <w:rFonts w:ascii="標楷體" w:eastAsia="標楷體" w:hAnsi="標楷體"/>
          <w:sz w:val="28"/>
          <w:szCs w:val="28"/>
        </w:rPr>
        <w:t>萬</w:t>
      </w:r>
      <w:r w:rsidR="008600F6">
        <w:rPr>
          <w:rFonts w:ascii="標楷體" w:eastAsia="標楷體" w:hAnsi="標楷體" w:hint="eastAsia"/>
          <w:sz w:val="28"/>
          <w:szCs w:val="28"/>
        </w:rPr>
        <w:t>8</w:t>
      </w:r>
      <w:r w:rsidR="00DF5C68" w:rsidRPr="00912C96">
        <w:rPr>
          <w:rFonts w:ascii="標楷體" w:eastAsia="標楷體" w:hAnsi="標楷體"/>
          <w:sz w:val="28"/>
          <w:szCs w:val="28"/>
        </w:rPr>
        <w:t>千</w:t>
      </w:r>
      <w:r w:rsidRPr="00912C96">
        <w:rPr>
          <w:rFonts w:ascii="標楷體" w:eastAsia="標楷體" w:hAnsi="標楷體"/>
          <w:sz w:val="28"/>
          <w:szCs w:val="28"/>
        </w:rPr>
        <w:t>元，較預算數</w:t>
      </w:r>
      <w:r w:rsidR="008600F6">
        <w:rPr>
          <w:rFonts w:ascii="標楷體" w:eastAsia="標楷體" w:hAnsi="標楷體" w:hint="eastAsia"/>
          <w:sz w:val="28"/>
          <w:szCs w:val="28"/>
        </w:rPr>
        <w:t>5</w:t>
      </w:r>
      <w:r w:rsidRPr="00912C96">
        <w:rPr>
          <w:rFonts w:ascii="標楷體" w:eastAsia="標楷體" w:hAnsi="標楷體"/>
          <w:sz w:val="28"/>
          <w:szCs w:val="28"/>
        </w:rPr>
        <w:t>億</w:t>
      </w:r>
      <w:r w:rsidR="008600F6">
        <w:rPr>
          <w:rFonts w:ascii="標楷體" w:eastAsia="標楷體" w:hAnsi="標楷體" w:hint="eastAsia"/>
          <w:sz w:val="28"/>
          <w:szCs w:val="28"/>
        </w:rPr>
        <w:t>0</w:t>
      </w:r>
      <w:r w:rsidRPr="00912C96">
        <w:rPr>
          <w:rFonts w:ascii="標楷體" w:eastAsia="標楷體" w:hAnsi="標楷體"/>
          <w:sz w:val="28"/>
          <w:szCs w:val="28"/>
        </w:rPr>
        <w:t>,</w:t>
      </w:r>
      <w:r w:rsidR="008600F6">
        <w:rPr>
          <w:rFonts w:ascii="標楷體" w:eastAsia="標楷體" w:hAnsi="標楷體" w:hint="eastAsia"/>
          <w:sz w:val="28"/>
          <w:szCs w:val="28"/>
        </w:rPr>
        <w:t>103</w:t>
      </w:r>
      <w:r w:rsidRPr="00912C96">
        <w:rPr>
          <w:rFonts w:ascii="標楷體" w:eastAsia="標楷體" w:hAnsi="標楷體"/>
          <w:sz w:val="28"/>
          <w:szCs w:val="28"/>
        </w:rPr>
        <w:t>萬</w:t>
      </w:r>
      <w:r w:rsidR="008600F6">
        <w:rPr>
          <w:rFonts w:ascii="標楷體" w:eastAsia="標楷體" w:hAnsi="標楷體" w:hint="eastAsia"/>
          <w:sz w:val="28"/>
          <w:szCs w:val="28"/>
        </w:rPr>
        <w:t>6</w:t>
      </w:r>
      <w:r w:rsidRPr="00912C96">
        <w:rPr>
          <w:rFonts w:ascii="標楷體" w:eastAsia="標楷體" w:hAnsi="標楷體" w:hint="eastAsia"/>
          <w:sz w:val="28"/>
          <w:szCs w:val="28"/>
        </w:rPr>
        <w:t>千</w:t>
      </w:r>
      <w:r w:rsidRPr="00912C96">
        <w:rPr>
          <w:rFonts w:ascii="標楷體" w:eastAsia="標楷體" w:hAnsi="標楷體"/>
          <w:sz w:val="28"/>
          <w:szCs w:val="28"/>
        </w:rPr>
        <w:t>元</w:t>
      </w:r>
      <w:r w:rsidRPr="00912C96">
        <w:rPr>
          <w:rFonts w:ascii="標楷體" w:eastAsia="標楷體" w:hAnsi="標楷體" w:hint="eastAsia"/>
          <w:sz w:val="28"/>
          <w:szCs w:val="28"/>
        </w:rPr>
        <w:t>增加</w:t>
      </w:r>
      <w:r w:rsidR="008600F6">
        <w:rPr>
          <w:rFonts w:ascii="標楷體" w:eastAsia="標楷體" w:hAnsi="標楷體" w:hint="eastAsia"/>
          <w:sz w:val="28"/>
          <w:szCs w:val="28"/>
        </w:rPr>
        <w:t>8</w:t>
      </w:r>
      <w:r w:rsidR="008107D0" w:rsidRPr="00912C96">
        <w:rPr>
          <w:rFonts w:ascii="標楷體" w:eastAsia="標楷體" w:hAnsi="標楷體" w:hint="eastAsia"/>
          <w:sz w:val="28"/>
          <w:szCs w:val="28"/>
        </w:rPr>
        <w:t>,</w:t>
      </w:r>
      <w:r w:rsidR="008600F6">
        <w:rPr>
          <w:rFonts w:ascii="標楷體" w:eastAsia="標楷體" w:hAnsi="標楷體" w:hint="eastAsia"/>
          <w:sz w:val="28"/>
          <w:szCs w:val="28"/>
        </w:rPr>
        <w:t>132</w:t>
      </w:r>
      <w:r w:rsidRPr="00912C96">
        <w:rPr>
          <w:rFonts w:ascii="標楷體" w:eastAsia="標楷體" w:hAnsi="標楷體"/>
          <w:sz w:val="28"/>
          <w:szCs w:val="28"/>
        </w:rPr>
        <w:t>萬</w:t>
      </w:r>
      <w:r w:rsidR="008600F6">
        <w:rPr>
          <w:rFonts w:ascii="標楷體" w:eastAsia="標楷體" w:hAnsi="標楷體" w:hint="eastAsia"/>
          <w:sz w:val="28"/>
          <w:szCs w:val="28"/>
        </w:rPr>
        <w:t>2</w:t>
      </w:r>
      <w:r w:rsidRPr="00912C96">
        <w:rPr>
          <w:rFonts w:ascii="標楷體" w:eastAsia="標楷體" w:hAnsi="標楷體" w:hint="eastAsia"/>
          <w:sz w:val="28"/>
          <w:szCs w:val="28"/>
        </w:rPr>
        <w:t>千</w:t>
      </w:r>
      <w:r w:rsidRPr="00912C96">
        <w:rPr>
          <w:rFonts w:ascii="標楷體" w:eastAsia="標楷體" w:hAnsi="標楷體"/>
          <w:sz w:val="28"/>
          <w:szCs w:val="28"/>
        </w:rPr>
        <w:t>元，約</w:t>
      </w:r>
      <w:r w:rsidR="008600F6">
        <w:rPr>
          <w:rFonts w:ascii="標楷體" w:eastAsia="標楷體" w:hAnsi="標楷體" w:hint="eastAsia"/>
          <w:sz w:val="28"/>
          <w:szCs w:val="28"/>
        </w:rPr>
        <w:t>1</w:t>
      </w:r>
      <w:r w:rsidR="00E05BD2" w:rsidRPr="00912C96">
        <w:rPr>
          <w:rFonts w:ascii="標楷體" w:eastAsia="標楷體" w:hAnsi="標楷體" w:hint="eastAsia"/>
          <w:sz w:val="28"/>
          <w:szCs w:val="28"/>
        </w:rPr>
        <w:t>6</w:t>
      </w:r>
      <w:r w:rsidRPr="00912C96">
        <w:rPr>
          <w:rFonts w:ascii="標楷體" w:eastAsia="標楷體" w:hAnsi="標楷體"/>
          <w:sz w:val="28"/>
          <w:szCs w:val="28"/>
        </w:rPr>
        <w:t>.</w:t>
      </w:r>
      <w:r w:rsidR="008600F6">
        <w:rPr>
          <w:rFonts w:ascii="標楷體" w:eastAsia="標楷體" w:hAnsi="標楷體" w:hint="eastAsia"/>
          <w:sz w:val="28"/>
          <w:szCs w:val="28"/>
        </w:rPr>
        <w:t>23</w:t>
      </w:r>
      <w:r w:rsidR="00872439" w:rsidRPr="00912C96">
        <w:rPr>
          <w:rFonts w:ascii="標楷體" w:eastAsia="標楷體" w:hAnsi="標楷體" w:hint="eastAsia"/>
          <w:sz w:val="28"/>
          <w:szCs w:val="28"/>
        </w:rPr>
        <w:t>%</w:t>
      </w:r>
      <w:r w:rsidRPr="00912C96">
        <w:rPr>
          <w:rFonts w:ascii="標楷體" w:eastAsia="標楷體" w:hAnsi="標楷體"/>
          <w:sz w:val="28"/>
          <w:szCs w:val="28"/>
        </w:rPr>
        <w:t>，主要係</w:t>
      </w:r>
      <w:r w:rsidRPr="00912C96">
        <w:rPr>
          <w:rFonts w:ascii="標楷體" w:eastAsia="標楷體" w:hAnsi="標楷體" w:hint="eastAsia"/>
          <w:sz w:val="28"/>
          <w:szCs w:val="28"/>
        </w:rPr>
        <w:t>建教合作計畫</w:t>
      </w:r>
      <w:r w:rsidR="008D4751" w:rsidRPr="00912C96">
        <w:rPr>
          <w:rFonts w:ascii="標楷體" w:eastAsia="標楷體" w:hAnsi="標楷體" w:hint="eastAsia"/>
          <w:sz w:val="28"/>
          <w:szCs w:val="28"/>
        </w:rPr>
        <w:t>及政府機關補助計畫等收入</w:t>
      </w:r>
      <w:r w:rsidRPr="00912C96">
        <w:rPr>
          <w:rFonts w:ascii="標楷體" w:eastAsia="標楷體" w:hAnsi="標楷體" w:hint="eastAsia"/>
          <w:sz w:val="28"/>
          <w:szCs w:val="28"/>
        </w:rPr>
        <w:t>增加所致。</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(二)業務成本與費用：決算數</w:t>
      </w:r>
      <w:r w:rsidR="008600F6">
        <w:rPr>
          <w:rFonts w:ascii="標楷體" w:eastAsia="標楷體" w:hAnsi="標楷體" w:hint="eastAsia"/>
          <w:sz w:val="28"/>
          <w:szCs w:val="28"/>
        </w:rPr>
        <w:t>6</w:t>
      </w:r>
      <w:r w:rsidRPr="00912C96">
        <w:rPr>
          <w:rFonts w:ascii="標楷體" w:eastAsia="標楷體" w:hAnsi="標楷體"/>
          <w:sz w:val="28"/>
          <w:szCs w:val="28"/>
        </w:rPr>
        <w:t>億</w:t>
      </w:r>
      <w:r w:rsidR="008600F6">
        <w:rPr>
          <w:rFonts w:ascii="標楷體" w:eastAsia="標楷體" w:hAnsi="標楷體" w:hint="eastAsia"/>
          <w:sz w:val="28"/>
          <w:szCs w:val="28"/>
        </w:rPr>
        <w:t>2</w:t>
      </w:r>
      <w:r w:rsidR="00DF5C68" w:rsidRPr="00912C96">
        <w:rPr>
          <w:rFonts w:ascii="標楷體" w:eastAsia="標楷體" w:hAnsi="標楷體" w:hint="eastAsia"/>
          <w:sz w:val="28"/>
          <w:szCs w:val="28"/>
        </w:rPr>
        <w:t>,</w:t>
      </w:r>
      <w:r w:rsidR="008600F6">
        <w:rPr>
          <w:rFonts w:ascii="標楷體" w:eastAsia="標楷體" w:hAnsi="標楷體" w:hint="eastAsia"/>
          <w:sz w:val="28"/>
          <w:szCs w:val="28"/>
        </w:rPr>
        <w:t>275</w:t>
      </w:r>
      <w:r w:rsidRPr="00912C96">
        <w:rPr>
          <w:rFonts w:ascii="標楷體" w:eastAsia="標楷體" w:hAnsi="標楷體"/>
          <w:sz w:val="28"/>
          <w:szCs w:val="28"/>
        </w:rPr>
        <w:t>萬</w:t>
      </w:r>
      <w:r w:rsidR="008600F6">
        <w:rPr>
          <w:rFonts w:ascii="標楷體" w:eastAsia="標楷體" w:hAnsi="標楷體" w:hint="eastAsia"/>
          <w:sz w:val="28"/>
          <w:szCs w:val="28"/>
        </w:rPr>
        <w:t>5</w:t>
      </w:r>
      <w:r w:rsidR="00E05BD2" w:rsidRPr="00912C96">
        <w:rPr>
          <w:rFonts w:ascii="標楷體" w:eastAsia="標楷體" w:hAnsi="標楷體" w:hint="eastAsia"/>
          <w:sz w:val="28"/>
          <w:szCs w:val="28"/>
        </w:rPr>
        <w:t>千</w:t>
      </w:r>
      <w:r w:rsidRPr="00912C96">
        <w:rPr>
          <w:rFonts w:ascii="標楷體" w:eastAsia="標楷體" w:hAnsi="標楷體"/>
          <w:sz w:val="28"/>
          <w:szCs w:val="28"/>
        </w:rPr>
        <w:t>元，較預算數</w:t>
      </w:r>
      <w:r w:rsidR="00E05BD2" w:rsidRPr="00912C96">
        <w:rPr>
          <w:rFonts w:ascii="標楷體" w:eastAsia="標楷體" w:hAnsi="標楷體" w:hint="eastAsia"/>
          <w:sz w:val="28"/>
          <w:szCs w:val="28"/>
        </w:rPr>
        <w:t>5</w:t>
      </w:r>
      <w:r w:rsidRPr="00912C96">
        <w:rPr>
          <w:rFonts w:ascii="標楷體" w:eastAsia="標楷體" w:hAnsi="標楷體"/>
          <w:sz w:val="28"/>
          <w:szCs w:val="28"/>
        </w:rPr>
        <w:t>億</w:t>
      </w:r>
      <w:r w:rsidR="008600F6">
        <w:rPr>
          <w:rFonts w:ascii="標楷體" w:eastAsia="標楷體" w:hAnsi="標楷體" w:hint="eastAsia"/>
          <w:sz w:val="28"/>
          <w:szCs w:val="28"/>
        </w:rPr>
        <w:t>3</w:t>
      </w:r>
      <w:r w:rsidRPr="00912C96">
        <w:rPr>
          <w:rFonts w:ascii="標楷體" w:eastAsia="標楷體" w:hAnsi="標楷體"/>
          <w:sz w:val="28"/>
          <w:szCs w:val="28"/>
        </w:rPr>
        <w:t>,</w:t>
      </w:r>
      <w:r w:rsidR="008600F6">
        <w:rPr>
          <w:rFonts w:ascii="標楷體" w:eastAsia="標楷體" w:hAnsi="標楷體" w:hint="eastAsia"/>
          <w:sz w:val="28"/>
          <w:szCs w:val="28"/>
        </w:rPr>
        <w:t>622</w:t>
      </w:r>
      <w:r w:rsidRPr="00912C96">
        <w:rPr>
          <w:rFonts w:ascii="標楷體" w:eastAsia="標楷體" w:hAnsi="標楷體"/>
          <w:sz w:val="28"/>
          <w:szCs w:val="28"/>
        </w:rPr>
        <w:t>萬</w:t>
      </w:r>
      <w:r w:rsidR="008600F6">
        <w:rPr>
          <w:rFonts w:ascii="標楷體" w:eastAsia="標楷體" w:hAnsi="標楷體" w:hint="eastAsia"/>
          <w:sz w:val="28"/>
          <w:szCs w:val="28"/>
        </w:rPr>
        <w:t>3</w:t>
      </w:r>
      <w:r w:rsidRPr="00912C96">
        <w:rPr>
          <w:rFonts w:ascii="標楷體" w:eastAsia="標楷體" w:hAnsi="標楷體" w:hint="eastAsia"/>
          <w:sz w:val="28"/>
          <w:szCs w:val="28"/>
        </w:rPr>
        <w:t>千</w:t>
      </w:r>
      <w:r w:rsidRPr="00912C96">
        <w:rPr>
          <w:rFonts w:ascii="標楷體" w:eastAsia="標楷體" w:hAnsi="標楷體"/>
          <w:sz w:val="28"/>
          <w:szCs w:val="28"/>
        </w:rPr>
        <w:t>元</w:t>
      </w:r>
      <w:r w:rsidRPr="00912C96">
        <w:rPr>
          <w:rFonts w:ascii="標楷體" w:eastAsia="標楷體" w:hAnsi="標楷體" w:hint="eastAsia"/>
          <w:sz w:val="28"/>
          <w:szCs w:val="28"/>
        </w:rPr>
        <w:t>增加</w:t>
      </w:r>
      <w:r w:rsidR="008600F6">
        <w:rPr>
          <w:rFonts w:ascii="標楷體" w:eastAsia="標楷體" w:hAnsi="標楷體" w:hint="eastAsia"/>
          <w:sz w:val="28"/>
          <w:szCs w:val="28"/>
        </w:rPr>
        <w:t>8</w:t>
      </w:r>
      <w:r w:rsidR="00DF5C68" w:rsidRPr="00912C96">
        <w:rPr>
          <w:rFonts w:ascii="標楷體" w:eastAsia="標楷體" w:hAnsi="標楷體" w:hint="eastAsia"/>
          <w:sz w:val="28"/>
          <w:szCs w:val="28"/>
        </w:rPr>
        <w:t>,</w:t>
      </w:r>
      <w:r w:rsidR="008600F6">
        <w:rPr>
          <w:rFonts w:ascii="標楷體" w:eastAsia="標楷體" w:hAnsi="標楷體" w:hint="eastAsia"/>
          <w:sz w:val="28"/>
          <w:szCs w:val="28"/>
        </w:rPr>
        <w:t>653</w:t>
      </w:r>
      <w:r w:rsidRPr="00912C96">
        <w:rPr>
          <w:rFonts w:ascii="標楷體" w:eastAsia="標楷體" w:hAnsi="標楷體"/>
          <w:sz w:val="28"/>
          <w:szCs w:val="28"/>
        </w:rPr>
        <w:t>萬</w:t>
      </w:r>
      <w:r w:rsidR="008600F6">
        <w:rPr>
          <w:rFonts w:ascii="標楷體" w:eastAsia="標楷體" w:hAnsi="標楷體" w:hint="eastAsia"/>
          <w:sz w:val="28"/>
          <w:szCs w:val="28"/>
        </w:rPr>
        <w:t>2</w:t>
      </w:r>
      <w:r w:rsidRPr="00912C96">
        <w:rPr>
          <w:rFonts w:ascii="標楷體" w:eastAsia="標楷體" w:hAnsi="標楷體" w:hint="eastAsia"/>
          <w:sz w:val="28"/>
          <w:szCs w:val="28"/>
        </w:rPr>
        <w:t>千</w:t>
      </w:r>
      <w:r w:rsidRPr="00912C96">
        <w:rPr>
          <w:rFonts w:ascii="標楷體" w:eastAsia="標楷體" w:hAnsi="標楷體"/>
          <w:sz w:val="28"/>
          <w:szCs w:val="28"/>
        </w:rPr>
        <w:t>元，約</w:t>
      </w:r>
      <w:r w:rsidR="008600F6">
        <w:rPr>
          <w:rFonts w:ascii="標楷體" w:eastAsia="標楷體" w:hAnsi="標楷體" w:hint="eastAsia"/>
          <w:sz w:val="28"/>
          <w:szCs w:val="28"/>
        </w:rPr>
        <w:t>16</w:t>
      </w:r>
      <w:r w:rsidR="008D4751" w:rsidRPr="00912C96">
        <w:rPr>
          <w:rFonts w:ascii="標楷體" w:eastAsia="標楷體" w:hAnsi="標楷體" w:hint="eastAsia"/>
          <w:sz w:val="28"/>
          <w:szCs w:val="28"/>
        </w:rPr>
        <w:t>.</w:t>
      </w:r>
      <w:r w:rsidR="008600F6">
        <w:rPr>
          <w:rFonts w:ascii="標楷體" w:eastAsia="標楷體" w:hAnsi="標楷體" w:hint="eastAsia"/>
          <w:sz w:val="28"/>
          <w:szCs w:val="28"/>
        </w:rPr>
        <w:t>14</w:t>
      </w:r>
      <w:r w:rsidR="00872439" w:rsidRPr="00912C96">
        <w:rPr>
          <w:rFonts w:ascii="標楷體" w:eastAsia="標楷體" w:hAnsi="標楷體" w:hint="eastAsia"/>
          <w:sz w:val="28"/>
          <w:szCs w:val="28"/>
        </w:rPr>
        <w:t>%</w:t>
      </w:r>
      <w:r w:rsidRPr="00912C96">
        <w:rPr>
          <w:rFonts w:ascii="標楷體" w:eastAsia="標楷體" w:hAnsi="標楷體"/>
          <w:sz w:val="28"/>
          <w:szCs w:val="28"/>
        </w:rPr>
        <w:t>，主要係</w:t>
      </w:r>
      <w:r w:rsidR="008107D0" w:rsidRPr="00912C96">
        <w:rPr>
          <w:rFonts w:ascii="標楷體" w:eastAsia="標楷體" w:hAnsi="標楷體"/>
          <w:sz w:val="28"/>
          <w:szCs w:val="28"/>
        </w:rPr>
        <w:t>因</w:t>
      </w:r>
      <w:r w:rsidRPr="00912C96">
        <w:rPr>
          <w:rFonts w:ascii="標楷體" w:eastAsia="標楷體" w:hAnsi="標楷體" w:hint="eastAsia"/>
          <w:sz w:val="28"/>
          <w:szCs w:val="28"/>
        </w:rPr>
        <w:t>建教合作計畫</w:t>
      </w:r>
      <w:r w:rsidR="0044290D" w:rsidRPr="00912C96">
        <w:rPr>
          <w:rFonts w:ascii="標楷體" w:eastAsia="標楷體" w:hAnsi="標楷體" w:hint="eastAsia"/>
          <w:sz w:val="28"/>
          <w:szCs w:val="28"/>
        </w:rPr>
        <w:t>及</w:t>
      </w:r>
      <w:r w:rsidR="00F91349" w:rsidRPr="00912C96">
        <w:rPr>
          <w:rFonts w:ascii="標楷體" w:eastAsia="標楷體" w:hAnsi="標楷體" w:hint="eastAsia"/>
          <w:sz w:val="28"/>
          <w:szCs w:val="28"/>
        </w:rPr>
        <w:t>政府機關</w:t>
      </w:r>
      <w:r w:rsidR="0044290D" w:rsidRPr="00912C96">
        <w:rPr>
          <w:rFonts w:ascii="標楷體" w:eastAsia="標楷體" w:hAnsi="標楷體" w:hint="eastAsia"/>
          <w:sz w:val="28"/>
          <w:szCs w:val="28"/>
        </w:rPr>
        <w:t>補助計畫增加，相關成本與費用隨同</w:t>
      </w:r>
      <w:r w:rsidR="00E87A7E" w:rsidRPr="00912C96">
        <w:rPr>
          <w:rFonts w:ascii="標楷體" w:eastAsia="標楷體" w:hAnsi="標楷體" w:hint="eastAsia"/>
          <w:sz w:val="28"/>
          <w:szCs w:val="28"/>
        </w:rPr>
        <w:t>增加</w:t>
      </w:r>
      <w:r w:rsidRPr="00912C96">
        <w:rPr>
          <w:rFonts w:ascii="標楷體" w:eastAsia="標楷體" w:hAnsi="標楷體" w:hint="eastAsia"/>
          <w:sz w:val="28"/>
          <w:szCs w:val="28"/>
        </w:rPr>
        <w:t>所致</w:t>
      </w:r>
      <w:r w:rsidRPr="00912C96">
        <w:rPr>
          <w:rFonts w:ascii="標楷體" w:eastAsia="標楷體" w:hAnsi="標楷體"/>
          <w:sz w:val="28"/>
          <w:szCs w:val="28"/>
        </w:rPr>
        <w:t>。</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(三)業務外收入：決算數</w:t>
      </w:r>
      <w:r w:rsidR="008600F6">
        <w:rPr>
          <w:rFonts w:ascii="標楷體" w:eastAsia="標楷體" w:hAnsi="標楷體" w:hint="eastAsia"/>
          <w:sz w:val="28"/>
          <w:szCs w:val="28"/>
        </w:rPr>
        <w:t>1</w:t>
      </w:r>
      <w:r w:rsidR="008600F6" w:rsidRPr="00912C96">
        <w:rPr>
          <w:rFonts w:ascii="標楷體" w:eastAsia="標楷體" w:hAnsi="標楷體"/>
          <w:sz w:val="28"/>
          <w:szCs w:val="28"/>
        </w:rPr>
        <w:t>億</w:t>
      </w:r>
      <w:r w:rsidR="008600F6">
        <w:rPr>
          <w:rFonts w:ascii="標楷體" w:eastAsia="標楷體" w:hAnsi="標楷體" w:hint="eastAsia"/>
          <w:sz w:val="28"/>
          <w:szCs w:val="28"/>
        </w:rPr>
        <w:t>9</w:t>
      </w:r>
      <w:r w:rsidRPr="00912C96">
        <w:rPr>
          <w:rFonts w:ascii="標楷體" w:eastAsia="標楷體" w:hAnsi="標楷體" w:hint="eastAsia"/>
          <w:sz w:val="28"/>
          <w:szCs w:val="28"/>
        </w:rPr>
        <w:t>,</w:t>
      </w:r>
      <w:r w:rsidR="008600F6">
        <w:rPr>
          <w:rFonts w:ascii="標楷體" w:eastAsia="標楷體" w:hAnsi="標楷體" w:hint="eastAsia"/>
          <w:sz w:val="28"/>
          <w:szCs w:val="28"/>
        </w:rPr>
        <w:t>113</w:t>
      </w:r>
      <w:r w:rsidR="0044290D" w:rsidRPr="00912C96">
        <w:rPr>
          <w:rFonts w:ascii="標楷體" w:eastAsia="標楷體" w:hAnsi="標楷體" w:hint="eastAsia"/>
          <w:sz w:val="28"/>
          <w:szCs w:val="28"/>
        </w:rPr>
        <w:t>萬</w:t>
      </w:r>
      <w:r w:rsidR="008600F6">
        <w:rPr>
          <w:rFonts w:ascii="標楷體" w:eastAsia="標楷體" w:hAnsi="標楷體" w:hint="eastAsia"/>
          <w:sz w:val="28"/>
          <w:szCs w:val="28"/>
        </w:rPr>
        <w:t>4</w:t>
      </w:r>
      <w:r w:rsidRPr="00912C96">
        <w:rPr>
          <w:rFonts w:ascii="標楷體" w:eastAsia="標楷體" w:hAnsi="標楷體" w:hint="eastAsia"/>
          <w:sz w:val="28"/>
          <w:szCs w:val="28"/>
        </w:rPr>
        <w:t>千</w:t>
      </w:r>
      <w:r w:rsidRPr="00912C96">
        <w:rPr>
          <w:rFonts w:ascii="標楷體" w:eastAsia="標楷體" w:hAnsi="標楷體"/>
          <w:sz w:val="28"/>
          <w:szCs w:val="28"/>
        </w:rPr>
        <w:t>元，較預算數</w:t>
      </w:r>
      <w:r w:rsidR="008600F6">
        <w:rPr>
          <w:rFonts w:ascii="標楷體" w:eastAsia="標楷體" w:hAnsi="標楷體" w:hint="eastAsia"/>
          <w:sz w:val="28"/>
          <w:szCs w:val="28"/>
        </w:rPr>
        <w:t>8</w:t>
      </w:r>
      <w:r w:rsidRPr="00912C96">
        <w:rPr>
          <w:rFonts w:ascii="標楷體" w:eastAsia="標楷體" w:hAnsi="標楷體" w:hint="eastAsia"/>
          <w:sz w:val="28"/>
          <w:szCs w:val="28"/>
        </w:rPr>
        <w:t>,</w:t>
      </w:r>
      <w:r w:rsidR="008600F6">
        <w:rPr>
          <w:rFonts w:ascii="標楷體" w:eastAsia="標楷體" w:hAnsi="標楷體" w:hint="eastAsia"/>
          <w:sz w:val="28"/>
          <w:szCs w:val="28"/>
        </w:rPr>
        <w:t>292</w:t>
      </w:r>
      <w:r w:rsidRPr="00912C96">
        <w:rPr>
          <w:rFonts w:ascii="標楷體" w:eastAsia="標楷體" w:hAnsi="標楷體"/>
          <w:sz w:val="28"/>
          <w:szCs w:val="28"/>
        </w:rPr>
        <w:t>萬</w:t>
      </w:r>
      <w:r w:rsidR="0044290D" w:rsidRPr="00912C96">
        <w:rPr>
          <w:rFonts w:ascii="標楷體" w:eastAsia="標楷體" w:hAnsi="標楷體" w:hint="eastAsia"/>
          <w:sz w:val="28"/>
          <w:szCs w:val="28"/>
        </w:rPr>
        <w:t>3</w:t>
      </w:r>
      <w:r w:rsidRPr="00912C96">
        <w:rPr>
          <w:rFonts w:ascii="標楷體" w:eastAsia="標楷體" w:hAnsi="標楷體" w:hint="eastAsia"/>
          <w:sz w:val="28"/>
          <w:szCs w:val="28"/>
        </w:rPr>
        <w:t>千元增加</w:t>
      </w:r>
      <w:r w:rsidR="008600F6">
        <w:rPr>
          <w:rFonts w:ascii="標楷體" w:eastAsia="標楷體" w:hAnsi="標楷體" w:hint="eastAsia"/>
          <w:sz w:val="28"/>
          <w:szCs w:val="28"/>
        </w:rPr>
        <w:t>1</w:t>
      </w:r>
      <w:r w:rsidR="008600F6" w:rsidRPr="00912C96">
        <w:rPr>
          <w:rFonts w:ascii="標楷體" w:eastAsia="標楷體" w:hAnsi="標楷體"/>
          <w:sz w:val="28"/>
          <w:szCs w:val="28"/>
        </w:rPr>
        <w:t>億</w:t>
      </w:r>
      <w:r w:rsidR="008600F6">
        <w:rPr>
          <w:rFonts w:ascii="標楷體" w:eastAsia="標楷體" w:hAnsi="標楷體" w:hint="eastAsia"/>
          <w:sz w:val="28"/>
          <w:szCs w:val="28"/>
        </w:rPr>
        <w:t>0</w:t>
      </w:r>
      <w:r w:rsidR="00D63C07" w:rsidRPr="00912C96">
        <w:rPr>
          <w:rFonts w:ascii="標楷體" w:eastAsia="標楷體" w:hAnsi="標楷體" w:hint="eastAsia"/>
          <w:sz w:val="28"/>
          <w:szCs w:val="28"/>
        </w:rPr>
        <w:t>,</w:t>
      </w:r>
      <w:r w:rsidR="008600F6">
        <w:rPr>
          <w:rFonts w:ascii="標楷體" w:eastAsia="標楷體" w:hAnsi="標楷體" w:hint="eastAsia"/>
          <w:sz w:val="28"/>
          <w:szCs w:val="28"/>
        </w:rPr>
        <w:t>821</w:t>
      </w:r>
      <w:r w:rsidRPr="00912C96">
        <w:rPr>
          <w:rFonts w:ascii="標楷體" w:eastAsia="標楷體" w:hAnsi="標楷體"/>
          <w:sz w:val="28"/>
          <w:szCs w:val="28"/>
        </w:rPr>
        <w:t>萬</w:t>
      </w:r>
      <w:r w:rsidR="008600F6">
        <w:rPr>
          <w:rFonts w:ascii="標楷體" w:eastAsia="標楷體" w:hAnsi="標楷體" w:hint="eastAsia"/>
          <w:sz w:val="28"/>
          <w:szCs w:val="28"/>
        </w:rPr>
        <w:t>1</w:t>
      </w:r>
      <w:r w:rsidR="0022777A" w:rsidRPr="00912C96">
        <w:rPr>
          <w:rFonts w:ascii="標楷體" w:eastAsia="標楷體" w:hAnsi="標楷體" w:hint="eastAsia"/>
          <w:sz w:val="28"/>
          <w:szCs w:val="28"/>
        </w:rPr>
        <w:t>千</w:t>
      </w:r>
      <w:r w:rsidRPr="00912C96">
        <w:rPr>
          <w:rFonts w:ascii="標楷體" w:eastAsia="標楷體" w:hAnsi="標楷體"/>
          <w:sz w:val="28"/>
          <w:szCs w:val="28"/>
        </w:rPr>
        <w:t>元，約</w:t>
      </w:r>
      <w:r w:rsidR="008600F6">
        <w:rPr>
          <w:rFonts w:ascii="標楷體" w:eastAsia="標楷體" w:hAnsi="標楷體" w:hint="eastAsia"/>
          <w:sz w:val="28"/>
          <w:szCs w:val="28"/>
        </w:rPr>
        <w:t>130</w:t>
      </w:r>
      <w:r w:rsidRPr="00912C96">
        <w:rPr>
          <w:rFonts w:ascii="標楷體" w:eastAsia="標楷體" w:hAnsi="標楷體"/>
          <w:sz w:val="28"/>
          <w:szCs w:val="28"/>
        </w:rPr>
        <w:t>.</w:t>
      </w:r>
      <w:r w:rsidR="008600F6">
        <w:rPr>
          <w:rFonts w:ascii="標楷體" w:eastAsia="標楷體" w:hAnsi="標楷體" w:hint="eastAsia"/>
          <w:sz w:val="28"/>
          <w:szCs w:val="28"/>
        </w:rPr>
        <w:t>50</w:t>
      </w:r>
      <w:r w:rsidR="00872439" w:rsidRPr="00912C96">
        <w:rPr>
          <w:rFonts w:ascii="標楷體" w:eastAsia="標楷體" w:hAnsi="標楷體" w:hint="eastAsia"/>
          <w:sz w:val="28"/>
          <w:szCs w:val="28"/>
        </w:rPr>
        <w:t>%</w:t>
      </w:r>
      <w:r w:rsidRPr="00912C96">
        <w:rPr>
          <w:rFonts w:ascii="標楷體" w:eastAsia="標楷體" w:hAnsi="標楷體"/>
          <w:sz w:val="28"/>
          <w:szCs w:val="28"/>
        </w:rPr>
        <w:t>，主要係</w:t>
      </w:r>
      <w:r w:rsidR="00D63C07" w:rsidRPr="00912C96">
        <w:rPr>
          <w:rFonts w:ascii="標楷體" w:eastAsia="標楷體" w:hAnsi="標楷體" w:hint="eastAsia"/>
          <w:sz w:val="28"/>
          <w:szCs w:val="28"/>
        </w:rPr>
        <w:t>資產使用權利金收入及</w:t>
      </w:r>
      <w:r w:rsidR="00E05BD2" w:rsidRPr="00912C96">
        <w:rPr>
          <w:rFonts w:ascii="標楷體" w:eastAsia="標楷體" w:hAnsi="標楷體" w:hint="eastAsia"/>
          <w:sz w:val="28"/>
          <w:szCs w:val="28"/>
        </w:rPr>
        <w:t>受贈</w:t>
      </w:r>
      <w:r w:rsidR="00D63C07" w:rsidRPr="00912C96">
        <w:rPr>
          <w:rFonts w:ascii="標楷體" w:eastAsia="標楷體" w:hAnsi="標楷體" w:hint="eastAsia"/>
          <w:sz w:val="28"/>
          <w:szCs w:val="28"/>
        </w:rPr>
        <w:t>收入</w:t>
      </w:r>
      <w:r w:rsidRPr="00912C96">
        <w:rPr>
          <w:rFonts w:ascii="標楷體" w:eastAsia="標楷體" w:hAnsi="標楷體" w:hint="eastAsia"/>
          <w:sz w:val="28"/>
          <w:szCs w:val="28"/>
        </w:rPr>
        <w:t>增加所致</w:t>
      </w:r>
      <w:r w:rsidRPr="00912C96">
        <w:rPr>
          <w:rFonts w:ascii="標楷體" w:eastAsia="標楷體" w:hAnsi="標楷體"/>
          <w:sz w:val="28"/>
          <w:szCs w:val="28"/>
        </w:rPr>
        <w:t>。</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(四)業務外費用：決算數</w:t>
      </w:r>
      <w:r w:rsidR="008600F6">
        <w:rPr>
          <w:rFonts w:ascii="標楷體" w:eastAsia="標楷體" w:hAnsi="標楷體" w:hint="eastAsia"/>
          <w:sz w:val="28"/>
          <w:szCs w:val="28"/>
        </w:rPr>
        <w:t>8</w:t>
      </w:r>
      <w:r w:rsidRPr="00912C96">
        <w:rPr>
          <w:rFonts w:ascii="標楷體" w:eastAsia="標楷體" w:hAnsi="標楷體"/>
          <w:sz w:val="28"/>
          <w:szCs w:val="28"/>
        </w:rPr>
        <w:t>,</w:t>
      </w:r>
      <w:r w:rsidR="008600F6">
        <w:rPr>
          <w:rFonts w:ascii="標楷體" w:eastAsia="標楷體" w:hAnsi="標楷體" w:hint="eastAsia"/>
          <w:sz w:val="28"/>
          <w:szCs w:val="28"/>
        </w:rPr>
        <w:t>810</w:t>
      </w:r>
      <w:r w:rsidRPr="00912C96">
        <w:rPr>
          <w:rFonts w:ascii="標楷體" w:eastAsia="標楷體" w:hAnsi="標楷體"/>
          <w:sz w:val="28"/>
          <w:szCs w:val="28"/>
        </w:rPr>
        <w:t>萬</w:t>
      </w:r>
      <w:r w:rsidR="008600F6">
        <w:rPr>
          <w:rFonts w:ascii="標楷體" w:eastAsia="標楷體" w:hAnsi="標楷體" w:hint="eastAsia"/>
          <w:sz w:val="28"/>
          <w:szCs w:val="28"/>
        </w:rPr>
        <w:t>3</w:t>
      </w:r>
      <w:r w:rsidRPr="00912C96">
        <w:rPr>
          <w:rFonts w:ascii="標楷體" w:eastAsia="標楷體" w:hAnsi="標楷體"/>
          <w:sz w:val="28"/>
          <w:szCs w:val="28"/>
        </w:rPr>
        <w:t>千元，較預算數</w:t>
      </w:r>
      <w:r w:rsidR="0022777A" w:rsidRPr="00912C96">
        <w:rPr>
          <w:rFonts w:ascii="標楷體" w:eastAsia="標楷體" w:hAnsi="標楷體" w:hint="eastAsia"/>
          <w:sz w:val="28"/>
          <w:szCs w:val="28"/>
        </w:rPr>
        <w:t>7</w:t>
      </w:r>
      <w:r w:rsidRPr="00912C96">
        <w:rPr>
          <w:rFonts w:ascii="標楷體" w:eastAsia="標楷體" w:hAnsi="標楷體" w:hint="eastAsia"/>
          <w:sz w:val="28"/>
          <w:szCs w:val="28"/>
        </w:rPr>
        <w:t>,</w:t>
      </w:r>
      <w:r w:rsidR="008600F6">
        <w:rPr>
          <w:rFonts w:ascii="標楷體" w:eastAsia="標楷體" w:hAnsi="標楷體" w:hint="eastAsia"/>
          <w:sz w:val="28"/>
          <w:szCs w:val="28"/>
        </w:rPr>
        <w:t>487</w:t>
      </w:r>
      <w:r w:rsidRPr="00912C96">
        <w:rPr>
          <w:rFonts w:ascii="標楷體" w:eastAsia="標楷體" w:hAnsi="標楷體" w:hint="eastAsia"/>
          <w:sz w:val="28"/>
          <w:szCs w:val="28"/>
        </w:rPr>
        <w:t>萬</w:t>
      </w:r>
      <w:r w:rsidR="008600F6">
        <w:rPr>
          <w:rFonts w:ascii="標楷體" w:eastAsia="標楷體" w:hAnsi="標楷體" w:hint="eastAsia"/>
          <w:sz w:val="28"/>
          <w:szCs w:val="28"/>
        </w:rPr>
        <w:t>8</w:t>
      </w:r>
      <w:r w:rsidR="00D63C07" w:rsidRPr="00912C96">
        <w:rPr>
          <w:rFonts w:ascii="標楷體" w:eastAsia="標楷體" w:hAnsi="標楷體" w:hint="eastAsia"/>
          <w:sz w:val="28"/>
          <w:szCs w:val="28"/>
        </w:rPr>
        <w:t>千</w:t>
      </w:r>
      <w:r w:rsidRPr="00912C96">
        <w:rPr>
          <w:rFonts w:ascii="標楷體" w:eastAsia="標楷體" w:hAnsi="標楷體"/>
          <w:sz w:val="28"/>
          <w:szCs w:val="28"/>
        </w:rPr>
        <w:t>元</w:t>
      </w:r>
      <w:r w:rsidR="008600F6">
        <w:rPr>
          <w:rFonts w:ascii="標楷體" w:eastAsia="標楷體" w:hAnsi="標楷體" w:hint="eastAsia"/>
          <w:sz w:val="28"/>
          <w:szCs w:val="28"/>
        </w:rPr>
        <w:t>增加</w:t>
      </w:r>
      <w:r w:rsidR="00EF621F" w:rsidRPr="00912C96">
        <w:rPr>
          <w:rFonts w:ascii="標楷體" w:eastAsia="標楷體" w:hAnsi="標楷體" w:hint="eastAsia"/>
          <w:sz w:val="28"/>
          <w:szCs w:val="28"/>
        </w:rPr>
        <w:t>1</w:t>
      </w:r>
      <w:r w:rsidR="00EF621F" w:rsidRPr="00912C96">
        <w:rPr>
          <w:rFonts w:ascii="標楷體" w:eastAsia="標楷體" w:hAnsi="標楷體"/>
          <w:sz w:val="28"/>
          <w:szCs w:val="28"/>
        </w:rPr>
        <w:t>,</w:t>
      </w:r>
      <w:r w:rsidR="008600F6">
        <w:rPr>
          <w:rFonts w:ascii="標楷體" w:eastAsia="標楷體" w:hAnsi="標楷體" w:hint="eastAsia"/>
          <w:sz w:val="28"/>
          <w:szCs w:val="28"/>
        </w:rPr>
        <w:t>322</w:t>
      </w:r>
      <w:r w:rsidRPr="00912C96">
        <w:rPr>
          <w:rFonts w:ascii="標楷體" w:eastAsia="標楷體" w:hAnsi="標楷體"/>
          <w:sz w:val="28"/>
          <w:szCs w:val="28"/>
        </w:rPr>
        <w:t>萬</w:t>
      </w:r>
      <w:r w:rsidR="008600F6">
        <w:rPr>
          <w:rFonts w:ascii="標楷體" w:eastAsia="標楷體" w:hAnsi="標楷體" w:hint="eastAsia"/>
          <w:sz w:val="28"/>
          <w:szCs w:val="28"/>
        </w:rPr>
        <w:t>5</w:t>
      </w:r>
      <w:r w:rsidRPr="00912C96">
        <w:rPr>
          <w:rFonts w:ascii="標楷體" w:eastAsia="標楷體" w:hAnsi="標楷體"/>
          <w:sz w:val="28"/>
          <w:szCs w:val="28"/>
        </w:rPr>
        <w:t>千元，約</w:t>
      </w:r>
      <w:r w:rsidR="0044290D" w:rsidRPr="00912C96">
        <w:rPr>
          <w:rFonts w:ascii="標楷體" w:eastAsia="標楷體" w:hAnsi="標楷體" w:hint="eastAsia"/>
          <w:sz w:val="28"/>
          <w:szCs w:val="28"/>
        </w:rPr>
        <w:t>1</w:t>
      </w:r>
      <w:r w:rsidR="008600F6">
        <w:rPr>
          <w:rFonts w:ascii="標楷體" w:eastAsia="標楷體" w:hAnsi="標楷體" w:hint="eastAsia"/>
          <w:sz w:val="28"/>
          <w:szCs w:val="28"/>
        </w:rPr>
        <w:t>7</w:t>
      </w:r>
      <w:r w:rsidR="0044290D" w:rsidRPr="00912C96">
        <w:rPr>
          <w:rFonts w:ascii="標楷體" w:eastAsia="標楷體" w:hAnsi="標楷體" w:hint="eastAsia"/>
          <w:sz w:val="28"/>
          <w:szCs w:val="28"/>
        </w:rPr>
        <w:t>.</w:t>
      </w:r>
      <w:r w:rsidR="008600F6">
        <w:rPr>
          <w:rFonts w:ascii="標楷體" w:eastAsia="標楷體" w:hAnsi="標楷體" w:hint="eastAsia"/>
          <w:sz w:val="28"/>
          <w:szCs w:val="28"/>
        </w:rPr>
        <w:t>66</w:t>
      </w:r>
      <w:r w:rsidR="00872439" w:rsidRPr="00912C96">
        <w:rPr>
          <w:rFonts w:ascii="標楷體" w:eastAsia="標楷體" w:hAnsi="標楷體" w:hint="eastAsia"/>
          <w:sz w:val="28"/>
          <w:szCs w:val="28"/>
        </w:rPr>
        <w:t>%</w:t>
      </w:r>
      <w:r w:rsidRPr="00912C96">
        <w:rPr>
          <w:rFonts w:ascii="標楷體" w:eastAsia="標楷體" w:hAnsi="標楷體"/>
          <w:sz w:val="28"/>
          <w:szCs w:val="28"/>
        </w:rPr>
        <w:t>，</w:t>
      </w:r>
      <w:proofErr w:type="gramStart"/>
      <w:r w:rsidRPr="00912C96">
        <w:rPr>
          <w:rFonts w:ascii="標楷體" w:eastAsia="標楷體" w:hAnsi="標楷體" w:hint="eastAsia"/>
          <w:sz w:val="28"/>
          <w:szCs w:val="28"/>
        </w:rPr>
        <w:t>主要係</w:t>
      </w:r>
      <w:r w:rsidR="00632AB6" w:rsidRPr="00912C96">
        <w:rPr>
          <w:rFonts w:ascii="標楷體" w:eastAsia="標楷體" w:hAnsi="標楷體" w:hint="eastAsia"/>
          <w:sz w:val="28"/>
          <w:szCs w:val="28"/>
        </w:rPr>
        <w:t>場館</w:t>
      </w:r>
      <w:proofErr w:type="gramEnd"/>
      <w:r w:rsidR="00632AB6" w:rsidRPr="00912C96">
        <w:rPr>
          <w:rFonts w:ascii="標楷體" w:eastAsia="標楷體" w:hAnsi="標楷體" w:hint="eastAsia"/>
          <w:sz w:val="28"/>
          <w:szCs w:val="28"/>
        </w:rPr>
        <w:t>營運收入增加</w:t>
      </w:r>
      <w:r w:rsidR="00632AB6">
        <w:rPr>
          <w:rFonts w:ascii="標楷體" w:eastAsia="標楷體" w:hAnsi="標楷體" w:hint="eastAsia"/>
          <w:sz w:val="28"/>
          <w:szCs w:val="28"/>
        </w:rPr>
        <w:t>，</w:t>
      </w:r>
      <w:r w:rsidR="00632AB6" w:rsidRPr="00912C96">
        <w:rPr>
          <w:rFonts w:ascii="標楷體" w:eastAsia="標楷體" w:hAnsi="標楷體" w:hint="eastAsia"/>
          <w:sz w:val="28"/>
          <w:szCs w:val="28"/>
        </w:rPr>
        <w:t>相關成本與費用隨同增加所致</w:t>
      </w:r>
      <w:r w:rsidRPr="00912C96">
        <w:rPr>
          <w:rFonts w:ascii="標楷體" w:eastAsia="標楷體" w:hAnsi="標楷體"/>
          <w:sz w:val="28"/>
          <w:szCs w:val="28"/>
        </w:rPr>
        <w:t>。</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(五)收支</w:t>
      </w:r>
      <w:r w:rsidR="00E83E0E" w:rsidRPr="00912C96">
        <w:rPr>
          <w:rFonts w:ascii="標楷體" w:eastAsia="標楷體" w:hAnsi="標楷體" w:hint="eastAsia"/>
          <w:sz w:val="28"/>
          <w:szCs w:val="28"/>
        </w:rPr>
        <w:t>餘</w:t>
      </w:r>
      <w:proofErr w:type="gramStart"/>
      <w:r w:rsidRPr="00912C96">
        <w:rPr>
          <w:rFonts w:ascii="標楷體" w:eastAsia="標楷體" w:hAnsi="標楷體"/>
          <w:sz w:val="28"/>
          <w:szCs w:val="28"/>
        </w:rPr>
        <w:t>絀</w:t>
      </w:r>
      <w:proofErr w:type="gramEnd"/>
      <w:r w:rsidRPr="00912C96">
        <w:rPr>
          <w:rFonts w:ascii="標楷體" w:eastAsia="標楷體" w:hAnsi="標楷體"/>
          <w:sz w:val="28"/>
          <w:szCs w:val="28"/>
        </w:rPr>
        <w:t>：決算</w:t>
      </w:r>
      <w:r w:rsidR="0044290D" w:rsidRPr="00912C96">
        <w:rPr>
          <w:rFonts w:ascii="標楷體" w:eastAsia="標楷體" w:hAnsi="標楷體" w:hint="eastAsia"/>
          <w:sz w:val="28"/>
          <w:szCs w:val="28"/>
        </w:rPr>
        <w:t>賸餘</w:t>
      </w:r>
      <w:r w:rsidR="006E2A5E" w:rsidRPr="00912C96">
        <w:rPr>
          <w:rFonts w:ascii="標楷體" w:eastAsia="標楷體" w:hAnsi="標楷體" w:hint="eastAsia"/>
          <w:sz w:val="28"/>
          <w:szCs w:val="28"/>
        </w:rPr>
        <w:t>數</w:t>
      </w:r>
      <w:r w:rsidR="00632AB6">
        <w:rPr>
          <w:rFonts w:ascii="標楷體" w:eastAsia="標楷體" w:hAnsi="標楷體" w:hint="eastAsia"/>
          <w:sz w:val="28"/>
          <w:szCs w:val="28"/>
        </w:rPr>
        <w:t>6,</w:t>
      </w:r>
      <w:r w:rsidR="00632AB6">
        <w:rPr>
          <w:rFonts w:ascii="標楷體" w:eastAsia="標楷體" w:hAnsi="標楷體"/>
          <w:sz w:val="28"/>
          <w:szCs w:val="28"/>
        </w:rPr>
        <w:t>263</w:t>
      </w:r>
      <w:r w:rsidRPr="00912C96">
        <w:rPr>
          <w:rFonts w:ascii="標楷體" w:eastAsia="標楷體" w:hAnsi="標楷體"/>
          <w:sz w:val="28"/>
          <w:szCs w:val="28"/>
        </w:rPr>
        <w:t>萬</w:t>
      </w:r>
      <w:r w:rsidR="00632AB6">
        <w:rPr>
          <w:rFonts w:ascii="標楷體" w:eastAsia="標楷體" w:hAnsi="標楷體" w:hint="eastAsia"/>
          <w:sz w:val="28"/>
          <w:szCs w:val="28"/>
        </w:rPr>
        <w:t>4</w:t>
      </w:r>
      <w:r w:rsidR="00EF621F" w:rsidRPr="00912C96">
        <w:rPr>
          <w:rFonts w:ascii="標楷體" w:eastAsia="標楷體" w:hAnsi="標楷體" w:hint="eastAsia"/>
          <w:sz w:val="28"/>
          <w:szCs w:val="28"/>
        </w:rPr>
        <w:t>千</w:t>
      </w:r>
      <w:r w:rsidRPr="00912C96">
        <w:rPr>
          <w:rFonts w:ascii="標楷體" w:eastAsia="標楷體" w:hAnsi="標楷體"/>
          <w:sz w:val="28"/>
          <w:szCs w:val="28"/>
        </w:rPr>
        <w:t>元，較預算</w:t>
      </w:r>
      <w:r w:rsidR="0044290D" w:rsidRPr="00912C96">
        <w:rPr>
          <w:rFonts w:ascii="標楷體" w:eastAsia="標楷體" w:hAnsi="標楷體" w:hint="eastAsia"/>
          <w:sz w:val="28"/>
          <w:szCs w:val="28"/>
        </w:rPr>
        <w:t>短</w:t>
      </w:r>
      <w:proofErr w:type="gramStart"/>
      <w:r w:rsidR="0044290D" w:rsidRPr="00912C96">
        <w:rPr>
          <w:rFonts w:ascii="標楷體" w:eastAsia="標楷體" w:hAnsi="標楷體" w:hint="eastAsia"/>
          <w:sz w:val="28"/>
          <w:szCs w:val="28"/>
        </w:rPr>
        <w:t>絀</w:t>
      </w:r>
      <w:proofErr w:type="gramEnd"/>
      <w:r w:rsidR="00A22D65" w:rsidRPr="00912C96">
        <w:rPr>
          <w:rFonts w:ascii="標楷體" w:eastAsia="標楷體" w:hAnsi="標楷體" w:hint="eastAsia"/>
          <w:sz w:val="28"/>
          <w:szCs w:val="28"/>
        </w:rPr>
        <w:t>數</w:t>
      </w:r>
      <w:r w:rsidR="00632AB6">
        <w:rPr>
          <w:rFonts w:ascii="標楷體" w:eastAsia="標楷體" w:hAnsi="標楷體" w:hint="eastAsia"/>
          <w:sz w:val="28"/>
          <w:szCs w:val="28"/>
        </w:rPr>
        <w:t>2</w:t>
      </w:r>
      <w:r w:rsidR="00BD57FE" w:rsidRPr="00912C96">
        <w:rPr>
          <w:rFonts w:ascii="標楷體" w:eastAsia="標楷體" w:hAnsi="標楷體" w:hint="eastAsia"/>
          <w:sz w:val="28"/>
          <w:szCs w:val="28"/>
        </w:rPr>
        <w:t>,</w:t>
      </w:r>
      <w:r w:rsidR="00632AB6">
        <w:rPr>
          <w:rFonts w:ascii="標楷體" w:eastAsia="標楷體" w:hAnsi="標楷體"/>
          <w:sz w:val="28"/>
          <w:szCs w:val="28"/>
        </w:rPr>
        <w:t>714</w:t>
      </w:r>
      <w:r w:rsidR="00BD57FE" w:rsidRPr="00912C96">
        <w:rPr>
          <w:rFonts w:ascii="標楷體" w:eastAsia="標楷體" w:hAnsi="標楷體" w:hint="eastAsia"/>
          <w:sz w:val="28"/>
          <w:szCs w:val="28"/>
        </w:rPr>
        <w:t>萬</w:t>
      </w:r>
      <w:r w:rsidR="00632AB6">
        <w:rPr>
          <w:rFonts w:ascii="標楷體" w:eastAsia="標楷體" w:hAnsi="標楷體" w:hint="eastAsia"/>
          <w:sz w:val="28"/>
          <w:szCs w:val="28"/>
        </w:rPr>
        <w:t>2</w:t>
      </w:r>
      <w:r w:rsidR="00EF621F" w:rsidRPr="00912C96">
        <w:rPr>
          <w:rFonts w:ascii="標楷體" w:eastAsia="標楷體" w:hAnsi="標楷體" w:hint="eastAsia"/>
          <w:sz w:val="28"/>
          <w:szCs w:val="28"/>
        </w:rPr>
        <w:t>千</w:t>
      </w:r>
      <w:r w:rsidR="00BD57FE" w:rsidRPr="00912C96">
        <w:rPr>
          <w:rFonts w:ascii="標楷體" w:eastAsia="標楷體" w:hAnsi="標楷體" w:hint="eastAsia"/>
          <w:sz w:val="28"/>
          <w:szCs w:val="28"/>
        </w:rPr>
        <w:t>元</w:t>
      </w:r>
      <w:r w:rsidR="0044290D" w:rsidRPr="00912C96">
        <w:rPr>
          <w:rFonts w:ascii="標楷體" w:eastAsia="標楷體" w:hAnsi="標楷體" w:hint="eastAsia"/>
          <w:sz w:val="28"/>
          <w:szCs w:val="28"/>
        </w:rPr>
        <w:t>，反</w:t>
      </w:r>
      <w:proofErr w:type="gramStart"/>
      <w:r w:rsidR="0044290D" w:rsidRPr="00912C96">
        <w:rPr>
          <w:rFonts w:ascii="標楷體" w:eastAsia="標楷體" w:hAnsi="標楷體" w:hint="eastAsia"/>
          <w:sz w:val="28"/>
          <w:szCs w:val="28"/>
        </w:rPr>
        <w:t>絀</w:t>
      </w:r>
      <w:proofErr w:type="gramEnd"/>
      <w:r w:rsidR="0044290D" w:rsidRPr="00912C96">
        <w:rPr>
          <w:rFonts w:ascii="標楷體" w:eastAsia="標楷體" w:hAnsi="標楷體" w:hint="eastAsia"/>
          <w:sz w:val="28"/>
          <w:szCs w:val="28"/>
        </w:rPr>
        <w:t>為餘，相差</w:t>
      </w:r>
      <w:r w:rsidR="00632AB6">
        <w:rPr>
          <w:rFonts w:ascii="標楷體" w:eastAsia="標楷體" w:hAnsi="標楷體" w:hint="eastAsia"/>
          <w:sz w:val="28"/>
          <w:szCs w:val="28"/>
        </w:rPr>
        <w:t>8</w:t>
      </w:r>
      <w:r w:rsidR="00D63C07" w:rsidRPr="00912C96">
        <w:rPr>
          <w:rFonts w:ascii="標楷體" w:eastAsia="標楷體" w:hAnsi="標楷體" w:hint="eastAsia"/>
          <w:sz w:val="28"/>
          <w:szCs w:val="28"/>
        </w:rPr>
        <w:t>,</w:t>
      </w:r>
      <w:r w:rsidR="00632AB6">
        <w:rPr>
          <w:rFonts w:ascii="標楷體" w:eastAsia="標楷體" w:hAnsi="標楷體"/>
          <w:sz w:val="28"/>
          <w:szCs w:val="28"/>
        </w:rPr>
        <w:t>977</w:t>
      </w:r>
      <w:r w:rsidRPr="00912C96">
        <w:rPr>
          <w:rFonts w:ascii="標楷體" w:eastAsia="標楷體" w:hAnsi="標楷體"/>
          <w:sz w:val="28"/>
          <w:szCs w:val="28"/>
        </w:rPr>
        <w:t>萬</w:t>
      </w:r>
      <w:r w:rsidR="00632AB6">
        <w:rPr>
          <w:rFonts w:ascii="標楷體" w:eastAsia="標楷體" w:hAnsi="標楷體" w:hint="eastAsia"/>
          <w:sz w:val="28"/>
          <w:szCs w:val="28"/>
        </w:rPr>
        <w:t>6</w:t>
      </w:r>
      <w:r w:rsidR="00A5242D" w:rsidRPr="00912C96">
        <w:rPr>
          <w:rFonts w:ascii="標楷體" w:eastAsia="標楷體" w:hAnsi="標楷體" w:hint="eastAsia"/>
          <w:sz w:val="28"/>
          <w:szCs w:val="28"/>
        </w:rPr>
        <w:t>千</w:t>
      </w:r>
      <w:r w:rsidR="00CF2FE0" w:rsidRPr="00912C96">
        <w:rPr>
          <w:rFonts w:ascii="標楷體" w:eastAsia="標楷體" w:hAnsi="標楷體"/>
          <w:sz w:val="28"/>
          <w:szCs w:val="28"/>
        </w:rPr>
        <w:t>元</w:t>
      </w:r>
      <w:r w:rsidR="005274D9">
        <w:rPr>
          <w:rFonts w:ascii="標楷體" w:eastAsia="標楷體" w:hAnsi="標楷體" w:hint="eastAsia"/>
          <w:sz w:val="28"/>
          <w:szCs w:val="28"/>
        </w:rPr>
        <w:t>，</w:t>
      </w:r>
      <w:r w:rsidRPr="00912C96">
        <w:rPr>
          <w:rFonts w:ascii="標楷體" w:eastAsia="標楷體" w:hAnsi="標楷體"/>
          <w:sz w:val="28"/>
          <w:szCs w:val="28"/>
        </w:rPr>
        <w:t>主要係</w:t>
      </w:r>
      <w:r w:rsidR="00632AB6">
        <w:rPr>
          <w:rFonts w:ascii="標楷體" w:eastAsia="標楷體" w:hAnsi="標楷體" w:hint="eastAsia"/>
          <w:sz w:val="28"/>
          <w:szCs w:val="28"/>
        </w:rPr>
        <w:t>土地捐贈收入7</w:t>
      </w:r>
      <w:r w:rsidR="00632AB6">
        <w:rPr>
          <w:rFonts w:ascii="標楷體" w:eastAsia="標楷體" w:hAnsi="標楷體"/>
          <w:sz w:val="28"/>
          <w:szCs w:val="28"/>
        </w:rPr>
        <w:t>,687</w:t>
      </w:r>
      <w:r w:rsidR="00632AB6">
        <w:rPr>
          <w:rFonts w:ascii="標楷體" w:eastAsia="標楷體" w:hAnsi="標楷體" w:hint="eastAsia"/>
          <w:sz w:val="28"/>
          <w:szCs w:val="28"/>
        </w:rPr>
        <w:lastRenderedPageBreak/>
        <w:t>萬6千元及其他外界捐款較預期增加所致</w:t>
      </w:r>
      <w:r w:rsidRPr="00912C96">
        <w:rPr>
          <w:rFonts w:ascii="標楷體" w:eastAsia="標楷體" w:hAnsi="標楷體"/>
          <w:sz w:val="28"/>
          <w:szCs w:val="28"/>
        </w:rPr>
        <w:t>。</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(六)固定資產之建設改良與擴充：一般建築及設備</w:t>
      </w:r>
      <w:r w:rsidR="00561FD1">
        <w:rPr>
          <w:rFonts w:ascii="標楷體" w:eastAsia="標楷體" w:hAnsi="標楷體" w:hint="eastAsia"/>
          <w:sz w:val="28"/>
          <w:szCs w:val="28"/>
        </w:rPr>
        <w:t>計畫</w:t>
      </w:r>
      <w:r w:rsidRPr="00912C96">
        <w:rPr>
          <w:rFonts w:ascii="標楷體" w:eastAsia="標楷體" w:hAnsi="標楷體"/>
          <w:sz w:val="28"/>
          <w:szCs w:val="28"/>
        </w:rPr>
        <w:t>決算數</w:t>
      </w:r>
      <w:r w:rsidR="00632AB6">
        <w:rPr>
          <w:rFonts w:ascii="標楷體" w:eastAsia="標楷體" w:hAnsi="標楷體" w:hint="eastAsia"/>
          <w:sz w:val="28"/>
          <w:szCs w:val="28"/>
        </w:rPr>
        <w:t>5</w:t>
      </w:r>
      <w:r w:rsidRPr="00912C96">
        <w:rPr>
          <w:rFonts w:ascii="標楷體" w:eastAsia="標楷體" w:hAnsi="標楷體" w:hint="eastAsia"/>
          <w:sz w:val="28"/>
          <w:szCs w:val="28"/>
        </w:rPr>
        <w:t>,</w:t>
      </w:r>
      <w:r w:rsidR="00632AB6">
        <w:rPr>
          <w:rFonts w:ascii="標楷體" w:eastAsia="標楷體" w:hAnsi="標楷體" w:hint="eastAsia"/>
          <w:sz w:val="28"/>
          <w:szCs w:val="28"/>
        </w:rPr>
        <w:t>441</w:t>
      </w:r>
      <w:r w:rsidRPr="00912C96">
        <w:rPr>
          <w:rFonts w:ascii="標楷體" w:eastAsia="標楷體" w:hAnsi="標楷體"/>
          <w:sz w:val="28"/>
          <w:szCs w:val="28"/>
        </w:rPr>
        <w:t>萬</w:t>
      </w:r>
      <w:r w:rsidR="00632AB6">
        <w:rPr>
          <w:rFonts w:ascii="標楷體" w:eastAsia="標楷體" w:hAnsi="標楷體" w:hint="eastAsia"/>
          <w:sz w:val="28"/>
          <w:szCs w:val="28"/>
        </w:rPr>
        <w:t>6</w:t>
      </w:r>
      <w:r w:rsidR="001A0BF7" w:rsidRPr="00912C96">
        <w:rPr>
          <w:rFonts w:ascii="標楷體" w:eastAsia="標楷體" w:hAnsi="標楷體"/>
          <w:sz w:val="28"/>
          <w:szCs w:val="28"/>
        </w:rPr>
        <w:t>千</w:t>
      </w:r>
      <w:r w:rsidRPr="00912C96">
        <w:rPr>
          <w:rFonts w:ascii="標楷體" w:eastAsia="標楷體" w:hAnsi="標楷體"/>
          <w:sz w:val="28"/>
          <w:szCs w:val="28"/>
        </w:rPr>
        <w:t>元，</w:t>
      </w:r>
      <w:r w:rsidRPr="00912C96">
        <w:rPr>
          <w:rFonts w:ascii="標楷體" w:eastAsia="標楷體" w:hAnsi="標楷體" w:hint="eastAsia"/>
          <w:sz w:val="28"/>
          <w:szCs w:val="28"/>
        </w:rPr>
        <w:t>可用</w:t>
      </w:r>
      <w:r w:rsidRPr="00912C96">
        <w:rPr>
          <w:rFonts w:ascii="標楷體" w:eastAsia="標楷體" w:hAnsi="標楷體"/>
          <w:sz w:val="28"/>
          <w:szCs w:val="28"/>
        </w:rPr>
        <w:t>預算數</w:t>
      </w:r>
      <w:r w:rsidR="00632AB6">
        <w:rPr>
          <w:rFonts w:ascii="標楷體" w:eastAsia="標楷體" w:hAnsi="標楷體" w:hint="eastAsia"/>
          <w:sz w:val="28"/>
          <w:szCs w:val="28"/>
        </w:rPr>
        <w:t>5</w:t>
      </w:r>
      <w:r w:rsidR="004208C8" w:rsidRPr="00912C96">
        <w:rPr>
          <w:rFonts w:ascii="標楷體" w:eastAsia="標楷體" w:hAnsi="標楷體"/>
          <w:sz w:val="28"/>
          <w:szCs w:val="28"/>
        </w:rPr>
        <w:t>,</w:t>
      </w:r>
      <w:r w:rsidR="00632AB6">
        <w:rPr>
          <w:rFonts w:ascii="標楷體" w:eastAsia="標楷體" w:hAnsi="標楷體" w:hint="eastAsia"/>
          <w:sz w:val="28"/>
          <w:szCs w:val="28"/>
        </w:rPr>
        <w:t>442</w:t>
      </w:r>
      <w:r w:rsidRPr="00912C96">
        <w:rPr>
          <w:rFonts w:ascii="標楷體" w:eastAsia="標楷體" w:hAnsi="標楷體"/>
          <w:sz w:val="28"/>
          <w:szCs w:val="28"/>
        </w:rPr>
        <w:t>萬</w:t>
      </w:r>
      <w:r w:rsidR="00632AB6">
        <w:rPr>
          <w:rFonts w:ascii="標楷體" w:eastAsia="標楷體" w:hAnsi="標楷體" w:hint="eastAsia"/>
          <w:sz w:val="28"/>
          <w:szCs w:val="28"/>
        </w:rPr>
        <w:t>3</w:t>
      </w:r>
      <w:r w:rsidR="004208C8" w:rsidRPr="00912C96">
        <w:rPr>
          <w:rFonts w:ascii="標楷體" w:eastAsia="標楷體" w:hAnsi="標楷體"/>
          <w:sz w:val="28"/>
          <w:szCs w:val="28"/>
        </w:rPr>
        <w:t>千</w:t>
      </w:r>
      <w:r w:rsidRPr="00912C96">
        <w:rPr>
          <w:rFonts w:ascii="標楷體" w:eastAsia="標楷體" w:hAnsi="標楷體"/>
          <w:sz w:val="28"/>
          <w:szCs w:val="28"/>
        </w:rPr>
        <w:t>元，執行率約</w:t>
      </w:r>
      <w:r w:rsidR="000D04BE" w:rsidRPr="00912C96">
        <w:rPr>
          <w:rFonts w:ascii="標楷體" w:eastAsia="標楷體" w:hAnsi="標楷體" w:hint="eastAsia"/>
          <w:sz w:val="28"/>
          <w:szCs w:val="28"/>
        </w:rPr>
        <w:t>9</w:t>
      </w:r>
      <w:r w:rsidR="00632AB6">
        <w:rPr>
          <w:rFonts w:ascii="標楷體" w:eastAsia="標楷體" w:hAnsi="標楷體" w:hint="eastAsia"/>
          <w:sz w:val="28"/>
          <w:szCs w:val="28"/>
        </w:rPr>
        <w:t>9</w:t>
      </w:r>
      <w:r w:rsidR="000D04BE" w:rsidRPr="00912C96">
        <w:rPr>
          <w:rFonts w:ascii="標楷體" w:eastAsia="標楷體" w:hAnsi="標楷體" w:hint="eastAsia"/>
          <w:sz w:val="28"/>
          <w:szCs w:val="28"/>
        </w:rPr>
        <w:t>.</w:t>
      </w:r>
      <w:r w:rsidR="00632AB6">
        <w:rPr>
          <w:rFonts w:ascii="標楷體" w:eastAsia="標楷體" w:hAnsi="標楷體" w:hint="eastAsia"/>
          <w:sz w:val="28"/>
          <w:szCs w:val="28"/>
        </w:rPr>
        <w:t>99</w:t>
      </w:r>
      <w:r w:rsidR="00872439" w:rsidRPr="00912C96">
        <w:rPr>
          <w:rFonts w:ascii="標楷體" w:eastAsia="標楷體" w:hAnsi="標楷體" w:hint="eastAsia"/>
          <w:sz w:val="28"/>
          <w:szCs w:val="28"/>
        </w:rPr>
        <w:t>%</w:t>
      </w:r>
      <w:r w:rsidR="00783D57" w:rsidRPr="00912C96">
        <w:rPr>
          <w:rFonts w:ascii="標楷體" w:eastAsia="標楷體" w:hAnsi="標楷體" w:hint="eastAsia"/>
          <w:sz w:val="28"/>
          <w:szCs w:val="28"/>
        </w:rPr>
        <w:t>。</w:t>
      </w:r>
    </w:p>
    <w:p w:rsidR="00B3030A" w:rsidRPr="00912C96" w:rsidRDefault="00B3030A" w:rsidP="00547360">
      <w:pPr>
        <w:spacing w:beforeLines="25" w:before="90" w:line="0" w:lineRule="atLeast"/>
        <w:ind w:leftChars="100" w:left="240"/>
        <w:rPr>
          <w:rFonts w:ascii="標楷體" w:eastAsia="標楷體" w:hAnsi="標楷體"/>
          <w:sz w:val="28"/>
          <w:szCs w:val="28"/>
        </w:rPr>
      </w:pPr>
      <w:r w:rsidRPr="00912C96">
        <w:rPr>
          <w:rFonts w:ascii="標楷體" w:eastAsia="標楷體" w:hAnsi="標楷體" w:hint="eastAsia"/>
          <w:sz w:val="28"/>
          <w:szCs w:val="28"/>
        </w:rPr>
        <w:t>二、上(10</w:t>
      </w:r>
      <w:r w:rsidR="00632AB6">
        <w:rPr>
          <w:rFonts w:ascii="標楷體" w:eastAsia="標楷體" w:hAnsi="標楷體" w:hint="eastAsia"/>
          <w:sz w:val="28"/>
          <w:szCs w:val="28"/>
        </w:rPr>
        <w:t>8</w:t>
      </w:r>
      <w:r w:rsidRPr="00912C96">
        <w:rPr>
          <w:rFonts w:ascii="標楷體" w:eastAsia="標楷體" w:hAnsi="標楷體" w:hint="eastAsia"/>
          <w:sz w:val="28"/>
          <w:szCs w:val="28"/>
        </w:rPr>
        <w:t>)年度截至6月底</w:t>
      </w:r>
      <w:proofErr w:type="gramStart"/>
      <w:r w:rsidRPr="00912C96">
        <w:rPr>
          <w:rFonts w:ascii="標楷體" w:eastAsia="標楷體" w:hAnsi="標楷體" w:hint="eastAsia"/>
          <w:sz w:val="28"/>
          <w:szCs w:val="28"/>
        </w:rPr>
        <w:t>止</w:t>
      </w:r>
      <w:proofErr w:type="gramEnd"/>
      <w:r w:rsidRPr="00912C96">
        <w:rPr>
          <w:rFonts w:ascii="標楷體" w:eastAsia="標楷體" w:hAnsi="標楷體" w:hint="eastAsia"/>
          <w:sz w:val="28"/>
          <w:szCs w:val="28"/>
        </w:rPr>
        <w:t>預算執行情形：</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proofErr w:type="gramStart"/>
      <w:r w:rsidRPr="00912C96">
        <w:rPr>
          <w:rFonts w:ascii="標楷體" w:eastAsia="標楷體" w:hAnsi="標楷體"/>
          <w:sz w:val="28"/>
          <w:szCs w:val="28"/>
        </w:rPr>
        <w:t>一</w:t>
      </w:r>
      <w:proofErr w:type="gramEnd"/>
      <w:r w:rsidRPr="00912C96">
        <w:rPr>
          <w:rFonts w:ascii="標楷體" w:eastAsia="標楷體" w:hAnsi="標楷體"/>
          <w:sz w:val="28"/>
          <w:szCs w:val="28"/>
        </w:rPr>
        <w:t>)業務收入：預計業務收入</w:t>
      </w:r>
      <w:r w:rsidRPr="00912C96">
        <w:rPr>
          <w:rFonts w:ascii="標楷體" w:eastAsia="標楷體" w:hAnsi="標楷體" w:hint="eastAsia"/>
          <w:sz w:val="28"/>
          <w:szCs w:val="28"/>
        </w:rPr>
        <w:t>2</w:t>
      </w:r>
      <w:r w:rsidRPr="00912C96">
        <w:rPr>
          <w:rFonts w:ascii="標楷體" w:eastAsia="標楷體" w:hAnsi="標楷體"/>
          <w:sz w:val="28"/>
          <w:szCs w:val="28"/>
        </w:rPr>
        <w:t>億</w:t>
      </w:r>
      <w:r w:rsidR="00632AB6">
        <w:rPr>
          <w:rFonts w:ascii="標楷體" w:eastAsia="標楷體" w:hAnsi="標楷體" w:hint="eastAsia"/>
          <w:sz w:val="28"/>
          <w:szCs w:val="28"/>
        </w:rPr>
        <w:t>6</w:t>
      </w:r>
      <w:r w:rsidRPr="00912C96">
        <w:rPr>
          <w:rFonts w:ascii="標楷體" w:eastAsia="標楷體" w:hAnsi="標楷體"/>
          <w:sz w:val="28"/>
          <w:szCs w:val="28"/>
        </w:rPr>
        <w:t>,</w:t>
      </w:r>
      <w:r w:rsidR="00632AB6">
        <w:rPr>
          <w:rFonts w:ascii="標楷體" w:eastAsia="標楷體" w:hAnsi="標楷體" w:hint="eastAsia"/>
          <w:sz w:val="28"/>
          <w:szCs w:val="28"/>
        </w:rPr>
        <w:t>740</w:t>
      </w:r>
      <w:r w:rsidRPr="00912C96">
        <w:rPr>
          <w:rFonts w:ascii="標楷體" w:eastAsia="標楷體" w:hAnsi="標楷體"/>
          <w:sz w:val="28"/>
          <w:szCs w:val="28"/>
        </w:rPr>
        <w:t>萬</w:t>
      </w:r>
      <w:r w:rsidR="00632AB6">
        <w:rPr>
          <w:rFonts w:ascii="標楷體" w:eastAsia="標楷體" w:hAnsi="標楷體" w:hint="eastAsia"/>
          <w:sz w:val="28"/>
          <w:szCs w:val="28"/>
        </w:rPr>
        <w:t>2</w:t>
      </w:r>
      <w:r w:rsidRPr="00912C96">
        <w:rPr>
          <w:rFonts w:ascii="標楷體" w:eastAsia="標楷體" w:hAnsi="標楷體" w:hint="eastAsia"/>
          <w:sz w:val="28"/>
          <w:szCs w:val="28"/>
        </w:rPr>
        <w:t>千</w:t>
      </w:r>
      <w:r w:rsidRPr="00912C96">
        <w:rPr>
          <w:rFonts w:ascii="標楷體" w:eastAsia="標楷體" w:hAnsi="標楷體"/>
          <w:sz w:val="28"/>
          <w:szCs w:val="28"/>
        </w:rPr>
        <w:t>元，實際業務收入</w:t>
      </w:r>
      <w:r w:rsidRPr="00912C96">
        <w:rPr>
          <w:rFonts w:ascii="標楷體" w:eastAsia="標楷體" w:hAnsi="標楷體" w:hint="eastAsia"/>
          <w:sz w:val="28"/>
          <w:szCs w:val="28"/>
        </w:rPr>
        <w:t>2</w:t>
      </w:r>
      <w:r w:rsidRPr="00912C96">
        <w:rPr>
          <w:rFonts w:ascii="標楷體" w:eastAsia="標楷體" w:hAnsi="標楷體"/>
          <w:sz w:val="28"/>
          <w:szCs w:val="28"/>
        </w:rPr>
        <w:t>億</w:t>
      </w:r>
      <w:r w:rsidR="00632AB6">
        <w:rPr>
          <w:rFonts w:ascii="標楷體" w:eastAsia="標楷體" w:hAnsi="標楷體" w:hint="eastAsia"/>
          <w:sz w:val="28"/>
          <w:szCs w:val="28"/>
        </w:rPr>
        <w:t>8</w:t>
      </w:r>
      <w:r w:rsidRPr="00912C96">
        <w:rPr>
          <w:rFonts w:ascii="標楷體" w:eastAsia="標楷體" w:hAnsi="標楷體" w:hint="eastAsia"/>
          <w:sz w:val="28"/>
          <w:szCs w:val="28"/>
        </w:rPr>
        <w:t>,</w:t>
      </w:r>
      <w:r w:rsidR="00632AB6">
        <w:rPr>
          <w:rFonts w:ascii="標楷體" w:eastAsia="標楷體" w:hAnsi="標楷體" w:hint="eastAsia"/>
          <w:sz w:val="28"/>
          <w:szCs w:val="28"/>
        </w:rPr>
        <w:t>323</w:t>
      </w:r>
      <w:r w:rsidRPr="00912C96">
        <w:rPr>
          <w:rFonts w:ascii="標楷體" w:eastAsia="標楷體" w:hAnsi="標楷體"/>
          <w:sz w:val="28"/>
          <w:szCs w:val="28"/>
        </w:rPr>
        <w:t>萬</w:t>
      </w:r>
      <w:r w:rsidR="00A5242D" w:rsidRPr="00912C96">
        <w:rPr>
          <w:rFonts w:ascii="標楷體" w:eastAsia="標楷體" w:hAnsi="標楷體" w:hint="eastAsia"/>
          <w:sz w:val="28"/>
          <w:szCs w:val="28"/>
        </w:rPr>
        <w:t>8</w:t>
      </w:r>
      <w:r w:rsidRPr="00912C96">
        <w:rPr>
          <w:rFonts w:ascii="標楷體" w:eastAsia="標楷體" w:hAnsi="標楷體" w:hint="eastAsia"/>
          <w:sz w:val="28"/>
          <w:szCs w:val="28"/>
        </w:rPr>
        <w:t>千</w:t>
      </w:r>
      <w:r w:rsidRPr="00912C96">
        <w:rPr>
          <w:rFonts w:ascii="標楷體" w:eastAsia="標楷體" w:hAnsi="標楷體"/>
          <w:sz w:val="28"/>
          <w:szCs w:val="28"/>
        </w:rPr>
        <w:t>元，較預計數</w:t>
      </w:r>
      <w:r w:rsidR="00A87A4F" w:rsidRPr="00912C96">
        <w:rPr>
          <w:rFonts w:ascii="標楷體" w:eastAsia="標楷體" w:hAnsi="標楷體" w:hint="eastAsia"/>
          <w:sz w:val="28"/>
          <w:szCs w:val="28"/>
        </w:rPr>
        <w:t>增加</w:t>
      </w:r>
      <w:r w:rsidR="00A5242D" w:rsidRPr="00912C96">
        <w:rPr>
          <w:rFonts w:ascii="標楷體" w:eastAsia="標楷體" w:hAnsi="標楷體" w:hint="eastAsia"/>
          <w:sz w:val="28"/>
          <w:szCs w:val="28"/>
        </w:rPr>
        <w:t>1</w:t>
      </w:r>
      <w:r w:rsidR="00A5242D" w:rsidRPr="00912C96">
        <w:rPr>
          <w:rFonts w:ascii="標楷體" w:eastAsia="標楷體" w:hAnsi="標楷體"/>
          <w:sz w:val="28"/>
          <w:szCs w:val="28"/>
        </w:rPr>
        <w:t>,5</w:t>
      </w:r>
      <w:r w:rsidR="00C51DB6">
        <w:rPr>
          <w:rFonts w:ascii="標楷體" w:eastAsia="標楷體" w:hAnsi="標楷體" w:hint="eastAsia"/>
          <w:sz w:val="28"/>
          <w:szCs w:val="28"/>
        </w:rPr>
        <w:t>83</w:t>
      </w:r>
      <w:r w:rsidRPr="00912C96">
        <w:rPr>
          <w:rFonts w:ascii="標楷體" w:eastAsia="標楷體" w:hAnsi="標楷體"/>
          <w:sz w:val="28"/>
          <w:szCs w:val="28"/>
        </w:rPr>
        <w:t>萬</w:t>
      </w:r>
      <w:r w:rsidR="00C51DB6">
        <w:rPr>
          <w:rFonts w:ascii="標楷體" w:eastAsia="標楷體" w:hAnsi="標楷體" w:hint="eastAsia"/>
          <w:sz w:val="28"/>
          <w:szCs w:val="28"/>
        </w:rPr>
        <w:t>6</w:t>
      </w:r>
      <w:r w:rsidR="00A5242D" w:rsidRPr="00912C96">
        <w:rPr>
          <w:rFonts w:ascii="標楷體" w:eastAsia="標楷體" w:hAnsi="標楷體" w:hint="eastAsia"/>
          <w:sz w:val="28"/>
          <w:szCs w:val="28"/>
        </w:rPr>
        <w:t>千</w:t>
      </w:r>
      <w:r w:rsidRPr="00912C96">
        <w:rPr>
          <w:rFonts w:ascii="標楷體" w:eastAsia="標楷體" w:hAnsi="標楷體"/>
          <w:sz w:val="28"/>
          <w:szCs w:val="28"/>
        </w:rPr>
        <w:t>元，</w:t>
      </w:r>
      <w:r w:rsidR="00A87A4F" w:rsidRPr="00912C96">
        <w:rPr>
          <w:rFonts w:ascii="標楷體" w:eastAsia="標楷體" w:hAnsi="標楷體" w:hint="eastAsia"/>
          <w:sz w:val="28"/>
          <w:szCs w:val="28"/>
        </w:rPr>
        <w:t>約</w:t>
      </w:r>
      <w:r w:rsidR="00A5242D" w:rsidRPr="00912C96">
        <w:rPr>
          <w:rFonts w:ascii="標楷體" w:eastAsia="標楷體" w:hAnsi="標楷體" w:hint="eastAsia"/>
          <w:sz w:val="28"/>
          <w:szCs w:val="28"/>
        </w:rPr>
        <w:t>5</w:t>
      </w:r>
      <w:r w:rsidRPr="00912C96">
        <w:rPr>
          <w:rFonts w:ascii="標楷體" w:eastAsia="標楷體" w:hAnsi="標楷體"/>
          <w:sz w:val="28"/>
          <w:szCs w:val="28"/>
        </w:rPr>
        <w:t>.</w:t>
      </w:r>
      <w:r w:rsidR="00A5242D" w:rsidRPr="00912C96">
        <w:rPr>
          <w:rFonts w:ascii="標楷體" w:eastAsia="標楷體" w:hAnsi="標楷體" w:hint="eastAsia"/>
          <w:sz w:val="28"/>
          <w:szCs w:val="28"/>
        </w:rPr>
        <w:t>9</w:t>
      </w:r>
      <w:r w:rsidR="00C51DB6">
        <w:rPr>
          <w:rFonts w:ascii="標楷體" w:eastAsia="標楷體" w:hAnsi="標楷體" w:hint="eastAsia"/>
          <w:sz w:val="28"/>
          <w:szCs w:val="28"/>
        </w:rPr>
        <w:t>2</w:t>
      </w:r>
      <w:r w:rsidR="00872439" w:rsidRPr="00912C96">
        <w:rPr>
          <w:rFonts w:ascii="標楷體" w:eastAsia="標楷體" w:hAnsi="標楷體" w:hint="eastAsia"/>
          <w:sz w:val="28"/>
          <w:szCs w:val="28"/>
        </w:rPr>
        <w:t>%</w:t>
      </w:r>
      <w:r w:rsidRPr="00912C96">
        <w:rPr>
          <w:rFonts w:ascii="標楷體" w:eastAsia="標楷體" w:hAnsi="標楷體"/>
          <w:sz w:val="28"/>
          <w:szCs w:val="28"/>
        </w:rPr>
        <w:t>，</w:t>
      </w:r>
      <w:proofErr w:type="gramStart"/>
      <w:r w:rsidRPr="00912C96">
        <w:rPr>
          <w:rFonts w:ascii="標楷體" w:eastAsia="標楷體" w:hAnsi="標楷體"/>
          <w:sz w:val="28"/>
          <w:szCs w:val="28"/>
        </w:rPr>
        <w:t>主要係</w:t>
      </w:r>
      <w:r w:rsidR="00A87A4F" w:rsidRPr="00912C96">
        <w:rPr>
          <w:rFonts w:ascii="標楷體" w:eastAsia="標楷體" w:hAnsi="標楷體" w:hint="eastAsia"/>
          <w:sz w:val="28"/>
          <w:szCs w:val="28"/>
        </w:rPr>
        <w:t>學雜費</w:t>
      </w:r>
      <w:proofErr w:type="gramEnd"/>
      <w:r w:rsidR="00A87A4F" w:rsidRPr="00912C96">
        <w:rPr>
          <w:rFonts w:ascii="標楷體" w:eastAsia="標楷體" w:hAnsi="標楷體" w:hint="eastAsia"/>
          <w:sz w:val="28"/>
          <w:szCs w:val="28"/>
        </w:rPr>
        <w:t>收入</w:t>
      </w:r>
      <w:r w:rsidR="00987661" w:rsidRPr="00912C96">
        <w:rPr>
          <w:rFonts w:ascii="標楷體" w:eastAsia="標楷體" w:hAnsi="標楷體"/>
          <w:sz w:val="28"/>
          <w:szCs w:val="28"/>
        </w:rPr>
        <w:t>較預計</w:t>
      </w:r>
      <w:r w:rsidR="00A87A4F" w:rsidRPr="00912C96">
        <w:rPr>
          <w:rFonts w:ascii="標楷體" w:eastAsia="標楷體" w:hAnsi="標楷體" w:hint="eastAsia"/>
          <w:sz w:val="28"/>
          <w:szCs w:val="28"/>
        </w:rPr>
        <w:t>增加</w:t>
      </w:r>
      <w:r w:rsidRPr="00912C96">
        <w:rPr>
          <w:rFonts w:ascii="標楷體" w:eastAsia="標楷體" w:hAnsi="標楷體" w:hint="eastAsia"/>
          <w:sz w:val="28"/>
          <w:szCs w:val="28"/>
        </w:rPr>
        <w:t>所致</w:t>
      </w:r>
      <w:r w:rsidRPr="00912C96">
        <w:rPr>
          <w:rFonts w:ascii="標楷體" w:eastAsia="標楷體" w:hAnsi="標楷體"/>
          <w:sz w:val="28"/>
          <w:szCs w:val="28"/>
        </w:rPr>
        <w:t>。</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(二)業務成本與費用：預計業務成本與費用</w:t>
      </w:r>
      <w:r w:rsidR="00C51DB6">
        <w:rPr>
          <w:rFonts w:ascii="標楷體" w:eastAsia="標楷體" w:hAnsi="標楷體" w:hint="eastAsia"/>
          <w:sz w:val="28"/>
          <w:szCs w:val="28"/>
        </w:rPr>
        <w:t>3</w:t>
      </w:r>
      <w:r w:rsidR="00C51DB6" w:rsidRPr="00912C96">
        <w:rPr>
          <w:rFonts w:ascii="標楷體" w:eastAsia="標楷體" w:hAnsi="標楷體"/>
          <w:sz w:val="28"/>
          <w:szCs w:val="28"/>
        </w:rPr>
        <w:t>億</w:t>
      </w:r>
      <w:r w:rsidR="00C51DB6">
        <w:rPr>
          <w:rFonts w:ascii="標楷體" w:eastAsia="標楷體" w:hAnsi="標楷體" w:hint="eastAsia"/>
          <w:sz w:val="28"/>
          <w:szCs w:val="28"/>
        </w:rPr>
        <w:t>0</w:t>
      </w:r>
      <w:r w:rsidR="00C51DB6" w:rsidRPr="00912C96">
        <w:rPr>
          <w:rFonts w:ascii="標楷體" w:eastAsia="標楷體" w:hAnsi="標楷體"/>
          <w:sz w:val="28"/>
          <w:szCs w:val="28"/>
        </w:rPr>
        <w:t>,</w:t>
      </w:r>
      <w:r w:rsidR="00C51DB6">
        <w:rPr>
          <w:rFonts w:ascii="標楷體" w:eastAsia="標楷體" w:hAnsi="標楷體" w:hint="eastAsia"/>
          <w:sz w:val="28"/>
          <w:szCs w:val="28"/>
        </w:rPr>
        <w:t>298</w:t>
      </w:r>
      <w:r w:rsidR="00C51DB6" w:rsidRPr="00912C96">
        <w:rPr>
          <w:rFonts w:ascii="標楷體" w:eastAsia="標楷體" w:hAnsi="標楷體"/>
          <w:sz w:val="28"/>
          <w:szCs w:val="28"/>
        </w:rPr>
        <w:t>萬</w:t>
      </w:r>
      <w:r w:rsidR="00C51DB6">
        <w:rPr>
          <w:rFonts w:ascii="標楷體" w:eastAsia="標楷體" w:hAnsi="標楷體" w:hint="eastAsia"/>
          <w:sz w:val="28"/>
          <w:szCs w:val="28"/>
        </w:rPr>
        <w:t>9</w:t>
      </w:r>
      <w:r w:rsidR="00C51DB6" w:rsidRPr="00912C96">
        <w:rPr>
          <w:rFonts w:ascii="標楷體" w:eastAsia="標楷體" w:hAnsi="標楷體" w:hint="eastAsia"/>
          <w:sz w:val="28"/>
          <w:szCs w:val="28"/>
        </w:rPr>
        <w:t>千</w:t>
      </w:r>
      <w:r w:rsidR="00C51DB6" w:rsidRPr="00912C96">
        <w:rPr>
          <w:rFonts w:ascii="標楷體" w:eastAsia="標楷體" w:hAnsi="標楷體"/>
          <w:sz w:val="28"/>
          <w:szCs w:val="28"/>
        </w:rPr>
        <w:t>元</w:t>
      </w:r>
      <w:r w:rsidRPr="00912C96">
        <w:rPr>
          <w:rFonts w:ascii="標楷體" w:eastAsia="標楷體" w:hAnsi="標楷體"/>
          <w:sz w:val="28"/>
          <w:szCs w:val="28"/>
        </w:rPr>
        <w:t>，實際業務成本與費用</w:t>
      </w:r>
      <w:r w:rsidR="00C51DB6">
        <w:rPr>
          <w:rFonts w:ascii="標楷體" w:eastAsia="標楷體" w:hAnsi="標楷體" w:hint="eastAsia"/>
          <w:sz w:val="28"/>
          <w:szCs w:val="28"/>
        </w:rPr>
        <w:t>2</w:t>
      </w:r>
      <w:r w:rsidRPr="00912C96">
        <w:rPr>
          <w:rFonts w:ascii="標楷體" w:eastAsia="標楷體" w:hAnsi="標楷體"/>
          <w:sz w:val="28"/>
          <w:szCs w:val="28"/>
        </w:rPr>
        <w:t>億</w:t>
      </w:r>
      <w:r w:rsidR="00C51DB6">
        <w:rPr>
          <w:rFonts w:ascii="標楷體" w:eastAsia="標楷體" w:hAnsi="標楷體" w:hint="eastAsia"/>
          <w:sz w:val="28"/>
          <w:szCs w:val="28"/>
        </w:rPr>
        <w:t>9</w:t>
      </w:r>
      <w:r w:rsidRPr="00912C96">
        <w:rPr>
          <w:rFonts w:ascii="標楷體" w:eastAsia="標楷體" w:hAnsi="標楷體"/>
          <w:sz w:val="28"/>
          <w:szCs w:val="28"/>
        </w:rPr>
        <w:t>,</w:t>
      </w:r>
      <w:r w:rsidR="00C51DB6">
        <w:rPr>
          <w:rFonts w:ascii="標楷體" w:eastAsia="標楷體" w:hAnsi="標楷體" w:hint="eastAsia"/>
          <w:sz w:val="28"/>
          <w:szCs w:val="28"/>
        </w:rPr>
        <w:t>317</w:t>
      </w:r>
      <w:r w:rsidRPr="00912C96">
        <w:rPr>
          <w:rFonts w:ascii="標楷體" w:eastAsia="標楷體" w:hAnsi="標楷體"/>
          <w:sz w:val="28"/>
          <w:szCs w:val="28"/>
        </w:rPr>
        <w:t>萬</w:t>
      </w:r>
      <w:r w:rsidR="00C51DB6">
        <w:rPr>
          <w:rFonts w:ascii="標楷體" w:eastAsia="標楷體" w:hAnsi="標楷體" w:hint="eastAsia"/>
          <w:sz w:val="28"/>
          <w:szCs w:val="28"/>
        </w:rPr>
        <w:t>5</w:t>
      </w:r>
      <w:r w:rsidRPr="00912C96">
        <w:rPr>
          <w:rFonts w:ascii="標楷體" w:eastAsia="標楷體" w:hAnsi="標楷體" w:hint="eastAsia"/>
          <w:sz w:val="28"/>
          <w:szCs w:val="28"/>
        </w:rPr>
        <w:t>千</w:t>
      </w:r>
      <w:r w:rsidRPr="00912C96">
        <w:rPr>
          <w:rFonts w:ascii="標楷體" w:eastAsia="標楷體" w:hAnsi="標楷體"/>
          <w:sz w:val="28"/>
          <w:szCs w:val="28"/>
        </w:rPr>
        <w:t>元，較預計數</w:t>
      </w:r>
      <w:r w:rsidR="00C51DB6">
        <w:rPr>
          <w:rFonts w:ascii="標楷體" w:eastAsia="標楷體" w:hAnsi="標楷體" w:hint="eastAsia"/>
          <w:sz w:val="28"/>
          <w:szCs w:val="28"/>
        </w:rPr>
        <w:t>減少981</w:t>
      </w:r>
      <w:r w:rsidRPr="00912C96">
        <w:rPr>
          <w:rFonts w:ascii="標楷體" w:eastAsia="標楷體" w:hAnsi="標楷體"/>
          <w:sz w:val="28"/>
          <w:szCs w:val="28"/>
        </w:rPr>
        <w:t>萬</w:t>
      </w:r>
      <w:r w:rsidR="00C51DB6">
        <w:rPr>
          <w:rFonts w:ascii="標楷體" w:eastAsia="標楷體" w:hAnsi="標楷體" w:hint="eastAsia"/>
          <w:sz w:val="28"/>
          <w:szCs w:val="28"/>
        </w:rPr>
        <w:t>4</w:t>
      </w:r>
      <w:r w:rsidRPr="00912C96">
        <w:rPr>
          <w:rFonts w:ascii="標楷體" w:eastAsia="標楷體" w:hAnsi="標楷體"/>
          <w:sz w:val="28"/>
          <w:szCs w:val="28"/>
        </w:rPr>
        <w:t>千元，</w:t>
      </w:r>
      <w:r w:rsidR="008E4847" w:rsidRPr="00912C96">
        <w:rPr>
          <w:rFonts w:ascii="標楷體" w:eastAsia="標楷體" w:hAnsi="標楷體" w:hint="eastAsia"/>
          <w:sz w:val="28"/>
          <w:szCs w:val="28"/>
        </w:rPr>
        <w:t>約</w:t>
      </w:r>
      <w:r w:rsidR="00C51DB6">
        <w:rPr>
          <w:rFonts w:ascii="標楷體" w:eastAsia="標楷體" w:hAnsi="標楷體" w:hint="eastAsia"/>
          <w:sz w:val="28"/>
          <w:szCs w:val="28"/>
        </w:rPr>
        <w:t>3</w:t>
      </w:r>
      <w:r w:rsidRPr="00912C96">
        <w:rPr>
          <w:rFonts w:ascii="標楷體" w:eastAsia="標楷體" w:hAnsi="標楷體"/>
          <w:sz w:val="28"/>
          <w:szCs w:val="28"/>
        </w:rPr>
        <w:t>.</w:t>
      </w:r>
      <w:r w:rsidR="00A10F6B" w:rsidRPr="00912C96">
        <w:rPr>
          <w:rFonts w:ascii="標楷體" w:eastAsia="標楷體" w:hAnsi="標楷體" w:hint="eastAsia"/>
          <w:sz w:val="28"/>
          <w:szCs w:val="28"/>
        </w:rPr>
        <w:t>2</w:t>
      </w:r>
      <w:r w:rsidR="00C51DB6">
        <w:rPr>
          <w:rFonts w:ascii="標楷體" w:eastAsia="標楷體" w:hAnsi="標楷體" w:hint="eastAsia"/>
          <w:sz w:val="28"/>
          <w:szCs w:val="28"/>
        </w:rPr>
        <w:t>4</w:t>
      </w:r>
      <w:r w:rsidR="00872439" w:rsidRPr="00912C96">
        <w:rPr>
          <w:rFonts w:ascii="標楷體" w:eastAsia="標楷體" w:hAnsi="標楷體" w:hint="eastAsia"/>
          <w:sz w:val="28"/>
          <w:szCs w:val="28"/>
        </w:rPr>
        <w:t>%</w:t>
      </w:r>
      <w:r w:rsidRPr="00912C96">
        <w:rPr>
          <w:rFonts w:ascii="標楷體" w:eastAsia="標楷體" w:hAnsi="標楷體"/>
          <w:sz w:val="28"/>
          <w:szCs w:val="28"/>
        </w:rPr>
        <w:t>，主要係</w:t>
      </w:r>
      <w:r w:rsidR="00C51DB6">
        <w:rPr>
          <w:rFonts w:ascii="標楷體" w:eastAsia="標楷體" w:hAnsi="標楷體" w:hint="eastAsia"/>
          <w:sz w:val="28"/>
          <w:szCs w:val="28"/>
        </w:rPr>
        <w:t>教學</w:t>
      </w:r>
      <w:proofErr w:type="gramStart"/>
      <w:r w:rsidR="00C51DB6">
        <w:rPr>
          <w:rFonts w:ascii="標楷體" w:eastAsia="標楷體" w:hAnsi="標楷體" w:hint="eastAsia"/>
          <w:sz w:val="28"/>
          <w:szCs w:val="28"/>
        </w:rPr>
        <w:t>研究訓</w:t>
      </w:r>
      <w:proofErr w:type="gramEnd"/>
      <w:r w:rsidR="00C51DB6">
        <w:rPr>
          <w:rFonts w:ascii="標楷體" w:eastAsia="標楷體" w:hAnsi="標楷體" w:hint="eastAsia"/>
          <w:sz w:val="28"/>
          <w:szCs w:val="28"/>
        </w:rPr>
        <w:t>輔成本</w:t>
      </w:r>
      <w:r w:rsidR="00561FD1">
        <w:rPr>
          <w:rFonts w:ascii="標楷體" w:eastAsia="標楷體" w:hAnsi="標楷體" w:hint="eastAsia"/>
          <w:sz w:val="28"/>
          <w:szCs w:val="28"/>
        </w:rPr>
        <w:t>及管理總務費用</w:t>
      </w:r>
      <w:r w:rsidR="00C51DB6">
        <w:rPr>
          <w:rFonts w:ascii="標楷體" w:eastAsia="標楷體" w:hAnsi="標楷體" w:hint="eastAsia"/>
          <w:sz w:val="28"/>
          <w:szCs w:val="28"/>
        </w:rPr>
        <w:t>依</w:t>
      </w:r>
      <w:r w:rsidR="008E4847" w:rsidRPr="00912C96">
        <w:rPr>
          <w:rFonts w:ascii="標楷體" w:eastAsia="標楷體" w:hAnsi="標楷體" w:hint="eastAsia"/>
          <w:sz w:val="28"/>
          <w:szCs w:val="28"/>
        </w:rPr>
        <w:t>實際業務需要，實際支用較預計減少所致</w:t>
      </w:r>
      <w:r w:rsidRPr="00912C96">
        <w:rPr>
          <w:rFonts w:ascii="標楷體" w:eastAsia="標楷體" w:hAnsi="標楷體" w:hint="eastAsia"/>
          <w:sz w:val="28"/>
          <w:szCs w:val="28"/>
        </w:rPr>
        <w:t>。</w:t>
      </w:r>
    </w:p>
    <w:p w:rsidR="00B3030A" w:rsidRPr="00912C96"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5B000A">
        <w:rPr>
          <w:rFonts w:ascii="標楷體" w:eastAsia="標楷體" w:hAnsi="標楷體"/>
          <w:sz w:val="28"/>
          <w:szCs w:val="28"/>
        </w:rPr>
        <w:t>(三)業務外收入：預計業務外收入</w:t>
      </w:r>
      <w:r w:rsidR="00A10F6B" w:rsidRPr="005B000A">
        <w:rPr>
          <w:rFonts w:ascii="標楷體" w:eastAsia="標楷體" w:hAnsi="標楷體" w:hint="eastAsia"/>
          <w:sz w:val="28"/>
          <w:szCs w:val="28"/>
        </w:rPr>
        <w:t>4</w:t>
      </w:r>
      <w:r w:rsidRPr="005B000A">
        <w:rPr>
          <w:rFonts w:ascii="標楷體" w:eastAsia="標楷體" w:hAnsi="標楷體" w:hint="eastAsia"/>
          <w:sz w:val="28"/>
          <w:szCs w:val="28"/>
        </w:rPr>
        <w:t>,</w:t>
      </w:r>
      <w:r w:rsidR="005B000A" w:rsidRPr="005B000A">
        <w:rPr>
          <w:rFonts w:ascii="標楷體" w:eastAsia="標楷體" w:hAnsi="標楷體" w:hint="eastAsia"/>
          <w:sz w:val="28"/>
          <w:szCs w:val="28"/>
        </w:rPr>
        <w:t>359</w:t>
      </w:r>
      <w:r w:rsidRPr="005B000A">
        <w:rPr>
          <w:rFonts w:ascii="標楷體" w:eastAsia="標楷體" w:hAnsi="標楷體"/>
          <w:sz w:val="28"/>
          <w:szCs w:val="28"/>
        </w:rPr>
        <w:t>萬</w:t>
      </w:r>
      <w:r w:rsidR="005B000A" w:rsidRPr="005B000A">
        <w:rPr>
          <w:rFonts w:ascii="標楷體" w:eastAsia="標楷體" w:hAnsi="標楷體" w:hint="eastAsia"/>
          <w:sz w:val="28"/>
          <w:szCs w:val="28"/>
        </w:rPr>
        <w:t>9</w:t>
      </w:r>
      <w:r w:rsidRPr="005B000A">
        <w:rPr>
          <w:rFonts w:ascii="標楷體" w:eastAsia="標楷體" w:hAnsi="標楷體" w:hint="eastAsia"/>
          <w:sz w:val="28"/>
          <w:szCs w:val="28"/>
        </w:rPr>
        <w:t>千</w:t>
      </w:r>
      <w:r w:rsidRPr="005B000A">
        <w:rPr>
          <w:rFonts w:ascii="標楷體" w:eastAsia="標楷體" w:hAnsi="標楷體"/>
          <w:sz w:val="28"/>
          <w:szCs w:val="28"/>
        </w:rPr>
        <w:t>元，實際業務外收入</w:t>
      </w:r>
      <w:r w:rsidR="008E4847" w:rsidRPr="005B000A">
        <w:rPr>
          <w:rFonts w:ascii="標楷體" w:eastAsia="標楷體" w:hAnsi="標楷體" w:hint="eastAsia"/>
          <w:sz w:val="28"/>
          <w:szCs w:val="28"/>
        </w:rPr>
        <w:t>3</w:t>
      </w:r>
      <w:r w:rsidRPr="005B000A">
        <w:rPr>
          <w:rFonts w:ascii="標楷體" w:eastAsia="標楷體" w:hAnsi="標楷體" w:hint="eastAsia"/>
          <w:sz w:val="28"/>
          <w:szCs w:val="28"/>
        </w:rPr>
        <w:t>,</w:t>
      </w:r>
      <w:r w:rsidR="005B000A" w:rsidRPr="005B000A">
        <w:rPr>
          <w:rFonts w:ascii="標楷體" w:eastAsia="標楷體" w:hAnsi="標楷體" w:hint="eastAsia"/>
          <w:sz w:val="28"/>
          <w:szCs w:val="28"/>
        </w:rPr>
        <w:t>299</w:t>
      </w:r>
      <w:r w:rsidRPr="00912C96">
        <w:rPr>
          <w:rFonts w:ascii="標楷體" w:eastAsia="標楷體" w:hAnsi="標楷體"/>
          <w:sz w:val="28"/>
          <w:szCs w:val="28"/>
        </w:rPr>
        <w:t>萬</w:t>
      </w:r>
      <w:r w:rsidR="005B000A">
        <w:rPr>
          <w:rFonts w:ascii="標楷體" w:eastAsia="標楷體" w:hAnsi="標楷體" w:hint="eastAsia"/>
          <w:sz w:val="28"/>
          <w:szCs w:val="28"/>
        </w:rPr>
        <w:t>4千</w:t>
      </w:r>
      <w:r w:rsidRPr="00912C96">
        <w:rPr>
          <w:rFonts w:ascii="標楷體" w:eastAsia="標楷體" w:hAnsi="標楷體"/>
          <w:sz w:val="28"/>
          <w:szCs w:val="28"/>
        </w:rPr>
        <w:t>元，較預計數</w:t>
      </w:r>
      <w:r w:rsidR="00A10F6B" w:rsidRPr="00912C96">
        <w:rPr>
          <w:rFonts w:ascii="標楷體" w:eastAsia="標楷體" w:hAnsi="標楷體" w:hint="eastAsia"/>
          <w:sz w:val="28"/>
          <w:szCs w:val="28"/>
        </w:rPr>
        <w:t>減少</w:t>
      </w:r>
      <w:r w:rsidR="005B000A">
        <w:rPr>
          <w:rFonts w:ascii="標楷體" w:eastAsia="標楷體" w:hAnsi="標楷體" w:hint="eastAsia"/>
          <w:sz w:val="28"/>
          <w:szCs w:val="28"/>
        </w:rPr>
        <w:t>1</w:t>
      </w:r>
      <w:r w:rsidR="005B000A">
        <w:rPr>
          <w:rFonts w:ascii="標楷體" w:eastAsia="標楷體" w:hAnsi="標楷體"/>
          <w:sz w:val="28"/>
          <w:szCs w:val="28"/>
        </w:rPr>
        <w:t>,0</w:t>
      </w:r>
      <w:r w:rsidR="00A10F6B" w:rsidRPr="00912C96">
        <w:rPr>
          <w:rFonts w:ascii="標楷體" w:eastAsia="標楷體" w:hAnsi="標楷體" w:hint="eastAsia"/>
          <w:sz w:val="28"/>
          <w:szCs w:val="28"/>
        </w:rPr>
        <w:t>6</w:t>
      </w:r>
      <w:r w:rsidR="005B000A">
        <w:rPr>
          <w:rFonts w:ascii="標楷體" w:eastAsia="標楷體" w:hAnsi="標楷體"/>
          <w:sz w:val="28"/>
          <w:szCs w:val="28"/>
        </w:rPr>
        <w:t>0</w:t>
      </w:r>
      <w:r w:rsidRPr="00912C96">
        <w:rPr>
          <w:rFonts w:ascii="標楷體" w:eastAsia="標楷體" w:hAnsi="標楷體"/>
          <w:sz w:val="28"/>
          <w:szCs w:val="28"/>
        </w:rPr>
        <w:t>萬</w:t>
      </w:r>
      <w:r w:rsidR="005B000A">
        <w:rPr>
          <w:rFonts w:ascii="標楷體" w:eastAsia="標楷體" w:hAnsi="標楷體" w:hint="eastAsia"/>
          <w:sz w:val="28"/>
          <w:szCs w:val="28"/>
        </w:rPr>
        <w:t>5</w:t>
      </w:r>
      <w:r w:rsidRPr="00912C96">
        <w:rPr>
          <w:rFonts w:ascii="標楷體" w:eastAsia="標楷體" w:hAnsi="標楷體" w:hint="eastAsia"/>
          <w:sz w:val="28"/>
          <w:szCs w:val="28"/>
        </w:rPr>
        <w:t>千</w:t>
      </w:r>
      <w:r w:rsidRPr="00912C96">
        <w:rPr>
          <w:rFonts w:ascii="標楷體" w:eastAsia="標楷體" w:hAnsi="標楷體"/>
          <w:sz w:val="28"/>
          <w:szCs w:val="28"/>
        </w:rPr>
        <w:t>元，</w:t>
      </w:r>
      <w:r w:rsidR="008E4847" w:rsidRPr="00912C96">
        <w:rPr>
          <w:rFonts w:ascii="標楷體" w:eastAsia="標楷體" w:hAnsi="標楷體" w:hint="eastAsia"/>
          <w:sz w:val="28"/>
          <w:szCs w:val="28"/>
        </w:rPr>
        <w:t>約</w:t>
      </w:r>
      <w:r w:rsidR="005B000A">
        <w:rPr>
          <w:rFonts w:ascii="標楷體" w:eastAsia="標楷體" w:hAnsi="標楷體" w:hint="eastAsia"/>
          <w:sz w:val="28"/>
          <w:szCs w:val="28"/>
        </w:rPr>
        <w:t>24</w:t>
      </w:r>
      <w:r w:rsidR="007923C0" w:rsidRPr="00912C96">
        <w:rPr>
          <w:rFonts w:ascii="標楷體" w:eastAsia="標楷體" w:hAnsi="標楷體" w:hint="eastAsia"/>
          <w:sz w:val="28"/>
          <w:szCs w:val="28"/>
        </w:rPr>
        <w:t>.</w:t>
      </w:r>
      <w:r w:rsidR="005B000A">
        <w:rPr>
          <w:rFonts w:ascii="標楷體" w:eastAsia="標楷體" w:hAnsi="標楷體" w:hint="eastAsia"/>
          <w:sz w:val="28"/>
          <w:szCs w:val="28"/>
        </w:rPr>
        <w:t>32</w:t>
      </w:r>
      <w:r w:rsidR="00872439" w:rsidRPr="00912C96">
        <w:rPr>
          <w:rFonts w:ascii="標楷體" w:eastAsia="標楷體" w:hAnsi="標楷體" w:hint="eastAsia"/>
          <w:sz w:val="28"/>
          <w:szCs w:val="28"/>
        </w:rPr>
        <w:t>%</w:t>
      </w:r>
      <w:r w:rsidRPr="00912C96">
        <w:rPr>
          <w:rFonts w:ascii="標楷體" w:eastAsia="標楷體" w:hAnsi="標楷體"/>
          <w:sz w:val="28"/>
          <w:szCs w:val="28"/>
        </w:rPr>
        <w:t>，主要係</w:t>
      </w:r>
      <w:r w:rsidR="00561FD1">
        <w:rPr>
          <w:rFonts w:ascii="標楷體" w:eastAsia="標楷體" w:hAnsi="標楷體" w:hint="eastAsia"/>
          <w:sz w:val="28"/>
          <w:szCs w:val="28"/>
        </w:rPr>
        <w:t>自辦各項運動競賽或</w:t>
      </w:r>
      <w:bookmarkStart w:id="0" w:name="_GoBack"/>
      <w:bookmarkEnd w:id="0"/>
      <w:r w:rsidR="00561FD1">
        <w:rPr>
          <w:rFonts w:ascii="標楷體" w:eastAsia="標楷體" w:hAnsi="標楷體" w:hint="eastAsia"/>
          <w:sz w:val="28"/>
          <w:szCs w:val="28"/>
        </w:rPr>
        <w:t>研討會等報名費收入</w:t>
      </w:r>
      <w:r w:rsidR="00A10F6B" w:rsidRPr="00912C96">
        <w:rPr>
          <w:rFonts w:ascii="標楷體" w:eastAsia="標楷體" w:hAnsi="標楷體" w:hint="eastAsia"/>
          <w:sz w:val="28"/>
          <w:szCs w:val="28"/>
        </w:rPr>
        <w:t>較</w:t>
      </w:r>
      <w:r w:rsidRPr="00912C96">
        <w:rPr>
          <w:rFonts w:ascii="標楷體" w:eastAsia="標楷體" w:hAnsi="標楷體" w:hint="eastAsia"/>
          <w:sz w:val="28"/>
          <w:szCs w:val="28"/>
        </w:rPr>
        <w:t>預</w:t>
      </w:r>
      <w:r w:rsidR="00561FD1">
        <w:rPr>
          <w:rFonts w:ascii="標楷體" w:eastAsia="標楷體" w:hAnsi="標楷體" w:hint="eastAsia"/>
          <w:sz w:val="28"/>
          <w:szCs w:val="28"/>
        </w:rPr>
        <w:t>期</w:t>
      </w:r>
      <w:r w:rsidR="00A10F6B" w:rsidRPr="00912C96">
        <w:rPr>
          <w:rFonts w:ascii="標楷體" w:eastAsia="標楷體" w:hAnsi="標楷體" w:hint="eastAsia"/>
          <w:sz w:val="28"/>
          <w:szCs w:val="28"/>
        </w:rPr>
        <w:t>減少</w:t>
      </w:r>
      <w:r w:rsidRPr="00912C96">
        <w:rPr>
          <w:rFonts w:ascii="標楷體" w:eastAsia="標楷體" w:hAnsi="標楷體" w:hint="eastAsia"/>
          <w:sz w:val="28"/>
          <w:szCs w:val="28"/>
        </w:rPr>
        <w:t>所致</w:t>
      </w:r>
      <w:r w:rsidRPr="00912C96">
        <w:rPr>
          <w:rFonts w:ascii="標楷體" w:eastAsia="標楷體" w:hAnsi="標楷體"/>
          <w:sz w:val="28"/>
          <w:szCs w:val="28"/>
        </w:rPr>
        <w:t>。</w:t>
      </w:r>
    </w:p>
    <w:p w:rsidR="005B000A" w:rsidRPr="00912C96" w:rsidRDefault="00B3030A" w:rsidP="005B000A">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(四)業務外費用：預計業務外費用</w:t>
      </w:r>
      <w:r w:rsidRPr="00912C96">
        <w:rPr>
          <w:rFonts w:ascii="標楷體" w:eastAsia="標楷體" w:hAnsi="標楷體" w:hint="eastAsia"/>
          <w:sz w:val="28"/>
          <w:szCs w:val="28"/>
        </w:rPr>
        <w:t>3,</w:t>
      </w:r>
      <w:r w:rsidR="005B000A">
        <w:rPr>
          <w:rFonts w:ascii="標楷體" w:eastAsia="標楷體" w:hAnsi="標楷體" w:hint="eastAsia"/>
          <w:sz w:val="28"/>
          <w:szCs w:val="28"/>
        </w:rPr>
        <w:t>631</w:t>
      </w:r>
      <w:r w:rsidR="008E4847" w:rsidRPr="00912C96">
        <w:rPr>
          <w:rFonts w:ascii="標楷體" w:eastAsia="標楷體" w:hAnsi="標楷體" w:hint="eastAsia"/>
          <w:sz w:val="28"/>
          <w:szCs w:val="28"/>
        </w:rPr>
        <w:t>萬</w:t>
      </w:r>
      <w:r w:rsidR="005B000A">
        <w:rPr>
          <w:rFonts w:ascii="標楷體" w:eastAsia="標楷體" w:hAnsi="標楷體" w:hint="eastAsia"/>
          <w:sz w:val="28"/>
          <w:szCs w:val="28"/>
        </w:rPr>
        <w:t>3</w:t>
      </w:r>
      <w:r w:rsidR="008E4847" w:rsidRPr="00912C96">
        <w:rPr>
          <w:rFonts w:ascii="標楷體" w:eastAsia="標楷體" w:hAnsi="標楷體" w:hint="eastAsia"/>
          <w:sz w:val="28"/>
          <w:szCs w:val="28"/>
        </w:rPr>
        <w:t>千</w:t>
      </w:r>
      <w:r w:rsidRPr="00912C96">
        <w:rPr>
          <w:rFonts w:ascii="標楷體" w:eastAsia="標楷體" w:hAnsi="標楷體"/>
          <w:sz w:val="28"/>
          <w:szCs w:val="28"/>
        </w:rPr>
        <w:t>元，實際業務外費用</w:t>
      </w:r>
      <w:r w:rsidR="005B000A">
        <w:rPr>
          <w:rFonts w:ascii="標楷體" w:eastAsia="標楷體" w:hAnsi="標楷體" w:hint="eastAsia"/>
          <w:sz w:val="28"/>
          <w:szCs w:val="28"/>
        </w:rPr>
        <w:t>4</w:t>
      </w:r>
      <w:r w:rsidRPr="00912C96">
        <w:rPr>
          <w:rFonts w:ascii="標楷體" w:eastAsia="標楷體" w:hAnsi="標楷體" w:hint="eastAsia"/>
          <w:sz w:val="28"/>
          <w:szCs w:val="28"/>
        </w:rPr>
        <w:t>,</w:t>
      </w:r>
      <w:r w:rsidR="005B000A">
        <w:rPr>
          <w:rFonts w:ascii="標楷體" w:eastAsia="標楷體" w:hAnsi="標楷體" w:hint="eastAsia"/>
          <w:sz w:val="28"/>
          <w:szCs w:val="28"/>
        </w:rPr>
        <w:t>105</w:t>
      </w:r>
      <w:r w:rsidRPr="00912C96">
        <w:rPr>
          <w:rFonts w:ascii="標楷體" w:eastAsia="標楷體" w:hAnsi="標楷體"/>
          <w:sz w:val="28"/>
          <w:szCs w:val="28"/>
        </w:rPr>
        <w:t>萬</w:t>
      </w:r>
      <w:r w:rsidR="005B000A">
        <w:rPr>
          <w:rFonts w:ascii="標楷體" w:eastAsia="標楷體" w:hAnsi="標楷體" w:hint="eastAsia"/>
          <w:sz w:val="28"/>
          <w:szCs w:val="28"/>
        </w:rPr>
        <w:t>4</w:t>
      </w:r>
      <w:r w:rsidR="00C77F6A" w:rsidRPr="00912C96">
        <w:rPr>
          <w:rFonts w:ascii="標楷體" w:eastAsia="標楷體" w:hAnsi="標楷體"/>
          <w:sz w:val="28"/>
          <w:szCs w:val="28"/>
        </w:rPr>
        <w:t>千</w:t>
      </w:r>
      <w:r w:rsidRPr="00912C96">
        <w:rPr>
          <w:rFonts w:ascii="標楷體" w:eastAsia="標楷體" w:hAnsi="標楷體"/>
          <w:sz w:val="28"/>
          <w:szCs w:val="28"/>
        </w:rPr>
        <w:t>元，較預計數</w:t>
      </w:r>
      <w:r w:rsidR="005B000A">
        <w:rPr>
          <w:rFonts w:ascii="標楷體" w:eastAsia="標楷體" w:hAnsi="標楷體" w:hint="eastAsia"/>
          <w:sz w:val="28"/>
          <w:szCs w:val="28"/>
        </w:rPr>
        <w:t>增加</w:t>
      </w:r>
      <w:r w:rsidR="00A10F6B" w:rsidRPr="00912C96">
        <w:rPr>
          <w:rFonts w:ascii="標楷體" w:eastAsia="標楷體" w:hAnsi="標楷體" w:hint="eastAsia"/>
          <w:sz w:val="28"/>
          <w:szCs w:val="28"/>
        </w:rPr>
        <w:t>4</w:t>
      </w:r>
      <w:r w:rsidR="005B000A">
        <w:rPr>
          <w:rFonts w:ascii="標楷體" w:eastAsia="標楷體" w:hAnsi="標楷體" w:hint="eastAsia"/>
          <w:sz w:val="28"/>
          <w:szCs w:val="28"/>
        </w:rPr>
        <w:t>74</w:t>
      </w:r>
      <w:r w:rsidRPr="00912C96">
        <w:rPr>
          <w:rFonts w:ascii="標楷體" w:eastAsia="標楷體" w:hAnsi="標楷體"/>
          <w:sz w:val="28"/>
          <w:szCs w:val="28"/>
        </w:rPr>
        <w:t>萬</w:t>
      </w:r>
      <w:r w:rsidR="005B000A">
        <w:rPr>
          <w:rFonts w:ascii="標楷體" w:eastAsia="標楷體" w:hAnsi="標楷體" w:hint="eastAsia"/>
          <w:sz w:val="28"/>
          <w:szCs w:val="28"/>
        </w:rPr>
        <w:t>1</w:t>
      </w:r>
      <w:r w:rsidRPr="00912C96">
        <w:rPr>
          <w:rFonts w:ascii="標楷體" w:eastAsia="標楷體" w:hAnsi="標楷體"/>
          <w:sz w:val="28"/>
          <w:szCs w:val="28"/>
        </w:rPr>
        <w:t>千元，</w:t>
      </w:r>
      <w:r w:rsidR="008E4847" w:rsidRPr="00912C96">
        <w:rPr>
          <w:rFonts w:ascii="標楷體" w:eastAsia="標楷體" w:hAnsi="標楷體" w:hint="eastAsia"/>
          <w:sz w:val="28"/>
          <w:szCs w:val="28"/>
        </w:rPr>
        <w:t>約</w:t>
      </w:r>
      <w:r w:rsidR="00A10F6B" w:rsidRPr="00912C96">
        <w:rPr>
          <w:rFonts w:ascii="標楷體" w:eastAsia="標楷體" w:hAnsi="標楷體" w:hint="eastAsia"/>
          <w:sz w:val="28"/>
          <w:szCs w:val="28"/>
        </w:rPr>
        <w:t>13</w:t>
      </w:r>
      <w:r w:rsidR="008E4847" w:rsidRPr="00912C96">
        <w:rPr>
          <w:rFonts w:ascii="標楷體" w:eastAsia="標楷體" w:hAnsi="標楷體" w:hint="eastAsia"/>
          <w:sz w:val="28"/>
          <w:szCs w:val="28"/>
        </w:rPr>
        <w:t>.</w:t>
      </w:r>
      <w:r w:rsidR="00A10F6B" w:rsidRPr="00912C96">
        <w:rPr>
          <w:rFonts w:ascii="標楷體" w:eastAsia="標楷體" w:hAnsi="標楷體" w:hint="eastAsia"/>
          <w:sz w:val="28"/>
          <w:szCs w:val="28"/>
        </w:rPr>
        <w:t>0</w:t>
      </w:r>
      <w:r w:rsidR="009C4F8A">
        <w:rPr>
          <w:rFonts w:ascii="標楷體" w:eastAsia="標楷體" w:hAnsi="標楷體" w:hint="eastAsia"/>
          <w:sz w:val="28"/>
          <w:szCs w:val="28"/>
        </w:rPr>
        <w:t>6</w:t>
      </w:r>
      <w:r w:rsidR="00872439" w:rsidRPr="00912C96">
        <w:rPr>
          <w:rFonts w:ascii="標楷體" w:eastAsia="標楷體" w:hAnsi="標楷體" w:hint="eastAsia"/>
          <w:sz w:val="28"/>
          <w:szCs w:val="28"/>
        </w:rPr>
        <w:t>%</w:t>
      </w:r>
      <w:r w:rsidRPr="00912C96">
        <w:rPr>
          <w:rFonts w:ascii="標楷體" w:eastAsia="標楷體" w:hAnsi="標楷體"/>
          <w:sz w:val="28"/>
          <w:szCs w:val="28"/>
        </w:rPr>
        <w:t>，</w:t>
      </w:r>
      <w:proofErr w:type="gramStart"/>
      <w:r w:rsidRPr="00912C96">
        <w:rPr>
          <w:rFonts w:ascii="標楷體" w:eastAsia="標楷體" w:hAnsi="標楷體"/>
          <w:sz w:val="28"/>
          <w:szCs w:val="28"/>
        </w:rPr>
        <w:t>主要係</w:t>
      </w:r>
      <w:r w:rsidRPr="00912C96">
        <w:rPr>
          <w:rFonts w:ascii="標楷體" w:eastAsia="標楷體" w:hAnsi="標楷體" w:hint="eastAsia"/>
          <w:sz w:val="28"/>
          <w:szCs w:val="28"/>
        </w:rPr>
        <w:t>場館</w:t>
      </w:r>
      <w:proofErr w:type="gramEnd"/>
      <w:r w:rsidRPr="00912C96">
        <w:rPr>
          <w:rFonts w:ascii="標楷體" w:eastAsia="標楷體" w:hAnsi="標楷體" w:hint="eastAsia"/>
          <w:sz w:val="28"/>
          <w:szCs w:val="28"/>
        </w:rPr>
        <w:t>營運</w:t>
      </w:r>
      <w:r w:rsidR="00561FD1">
        <w:rPr>
          <w:rFonts w:ascii="標楷體" w:eastAsia="標楷體" w:hAnsi="標楷體" w:hint="eastAsia"/>
          <w:sz w:val="28"/>
          <w:szCs w:val="28"/>
        </w:rPr>
        <w:t>成本</w:t>
      </w:r>
      <w:r w:rsidR="005B000A">
        <w:rPr>
          <w:rFonts w:ascii="標楷體" w:eastAsia="標楷體" w:hAnsi="標楷體" w:hint="eastAsia"/>
          <w:sz w:val="28"/>
          <w:szCs w:val="28"/>
        </w:rPr>
        <w:t>依</w:t>
      </w:r>
      <w:r w:rsidR="005B000A" w:rsidRPr="00912C96">
        <w:rPr>
          <w:rFonts w:ascii="標楷體" w:eastAsia="標楷體" w:hAnsi="標楷體" w:hint="eastAsia"/>
          <w:sz w:val="28"/>
          <w:szCs w:val="28"/>
        </w:rPr>
        <w:t>實際業務需要</w:t>
      </w:r>
      <w:r w:rsidR="00561FD1">
        <w:rPr>
          <w:rFonts w:ascii="標楷體" w:eastAsia="標楷體" w:hAnsi="標楷體" w:hint="eastAsia"/>
          <w:sz w:val="28"/>
          <w:szCs w:val="28"/>
        </w:rPr>
        <w:t>增加所致</w:t>
      </w:r>
      <w:r w:rsidR="005B000A" w:rsidRPr="00912C96">
        <w:rPr>
          <w:rFonts w:ascii="標楷體" w:eastAsia="標楷體" w:hAnsi="標楷體" w:hint="eastAsia"/>
          <w:sz w:val="28"/>
          <w:szCs w:val="28"/>
        </w:rPr>
        <w:t>。</w:t>
      </w:r>
    </w:p>
    <w:p w:rsidR="00B3030A" w:rsidRPr="00912C96" w:rsidRDefault="00B3030A" w:rsidP="005B000A">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(五)收支</w:t>
      </w:r>
      <w:r w:rsidR="00E83E0E" w:rsidRPr="00912C96">
        <w:rPr>
          <w:rFonts w:ascii="標楷體" w:eastAsia="標楷體" w:hAnsi="標楷體" w:hint="eastAsia"/>
          <w:sz w:val="28"/>
          <w:szCs w:val="28"/>
        </w:rPr>
        <w:t>餘</w:t>
      </w:r>
      <w:proofErr w:type="gramStart"/>
      <w:r w:rsidR="00A22D65" w:rsidRPr="00912C96">
        <w:rPr>
          <w:rFonts w:ascii="標楷體" w:eastAsia="標楷體" w:hAnsi="標楷體" w:hint="eastAsia"/>
          <w:sz w:val="28"/>
          <w:szCs w:val="28"/>
        </w:rPr>
        <w:t>絀</w:t>
      </w:r>
      <w:proofErr w:type="gramEnd"/>
      <w:r w:rsidRPr="00912C96">
        <w:rPr>
          <w:rFonts w:ascii="標楷體" w:eastAsia="標楷體" w:hAnsi="標楷體"/>
          <w:sz w:val="28"/>
          <w:szCs w:val="28"/>
        </w:rPr>
        <w:t>：預計</w:t>
      </w:r>
      <w:r w:rsidRPr="00912C96">
        <w:rPr>
          <w:rFonts w:ascii="標楷體" w:eastAsia="標楷體" w:hAnsi="標楷體" w:hint="eastAsia"/>
          <w:sz w:val="28"/>
          <w:szCs w:val="28"/>
        </w:rPr>
        <w:t>短</w:t>
      </w:r>
      <w:proofErr w:type="gramStart"/>
      <w:r w:rsidRPr="00912C96">
        <w:rPr>
          <w:rFonts w:ascii="標楷體" w:eastAsia="標楷體" w:hAnsi="標楷體" w:hint="eastAsia"/>
          <w:sz w:val="28"/>
          <w:szCs w:val="28"/>
        </w:rPr>
        <w:t>絀</w:t>
      </w:r>
      <w:proofErr w:type="gramEnd"/>
      <w:r w:rsidR="00A10F6B" w:rsidRPr="00912C96">
        <w:rPr>
          <w:rFonts w:ascii="標楷體" w:eastAsia="標楷體" w:hAnsi="標楷體" w:hint="eastAsia"/>
          <w:sz w:val="28"/>
          <w:szCs w:val="28"/>
        </w:rPr>
        <w:t>2</w:t>
      </w:r>
      <w:r w:rsidRPr="00912C96">
        <w:rPr>
          <w:rFonts w:ascii="標楷體" w:eastAsia="標楷體" w:hAnsi="標楷體" w:hint="eastAsia"/>
          <w:sz w:val="28"/>
          <w:szCs w:val="28"/>
        </w:rPr>
        <w:t>,</w:t>
      </w:r>
      <w:r w:rsidR="005B000A">
        <w:rPr>
          <w:rFonts w:ascii="標楷體" w:eastAsia="標楷體" w:hAnsi="標楷體" w:hint="eastAsia"/>
          <w:sz w:val="28"/>
          <w:szCs w:val="28"/>
        </w:rPr>
        <w:t>830</w:t>
      </w:r>
      <w:r w:rsidRPr="00912C96">
        <w:rPr>
          <w:rFonts w:ascii="標楷體" w:eastAsia="標楷體" w:hAnsi="標楷體"/>
          <w:sz w:val="28"/>
          <w:szCs w:val="28"/>
        </w:rPr>
        <w:t>萬</w:t>
      </w:r>
      <w:r w:rsidR="005B000A">
        <w:rPr>
          <w:rFonts w:ascii="標楷體" w:eastAsia="標楷體" w:hAnsi="標楷體" w:hint="eastAsia"/>
          <w:sz w:val="28"/>
          <w:szCs w:val="28"/>
        </w:rPr>
        <w:t>1</w:t>
      </w:r>
      <w:r w:rsidR="00C77F6A" w:rsidRPr="00912C96">
        <w:rPr>
          <w:rFonts w:ascii="標楷體" w:eastAsia="標楷體" w:hAnsi="標楷體"/>
          <w:sz w:val="28"/>
          <w:szCs w:val="28"/>
        </w:rPr>
        <w:t>千</w:t>
      </w:r>
      <w:r w:rsidRPr="00912C96">
        <w:rPr>
          <w:rFonts w:ascii="標楷體" w:eastAsia="標楷體" w:hAnsi="標楷體"/>
          <w:sz w:val="28"/>
          <w:szCs w:val="28"/>
        </w:rPr>
        <w:t>元，實際發生</w:t>
      </w:r>
      <w:r w:rsidR="004B6304">
        <w:rPr>
          <w:rFonts w:ascii="標楷體" w:eastAsia="標楷體" w:hAnsi="標楷體" w:hint="eastAsia"/>
          <w:sz w:val="28"/>
          <w:szCs w:val="28"/>
        </w:rPr>
        <w:t>短</w:t>
      </w:r>
      <w:proofErr w:type="gramStart"/>
      <w:r w:rsidR="004B6304">
        <w:rPr>
          <w:rFonts w:ascii="標楷體" w:eastAsia="標楷體" w:hAnsi="標楷體" w:hint="eastAsia"/>
          <w:sz w:val="28"/>
          <w:szCs w:val="28"/>
        </w:rPr>
        <w:t>絀</w:t>
      </w:r>
      <w:proofErr w:type="gramEnd"/>
      <w:r w:rsidR="00454B71" w:rsidRPr="00912C96">
        <w:rPr>
          <w:rFonts w:ascii="標楷體" w:eastAsia="標楷體" w:hAnsi="標楷體" w:hint="eastAsia"/>
          <w:sz w:val="28"/>
          <w:szCs w:val="28"/>
        </w:rPr>
        <w:t>1</w:t>
      </w:r>
      <w:r w:rsidR="00454B71" w:rsidRPr="00912C96">
        <w:rPr>
          <w:rFonts w:ascii="標楷體" w:eastAsia="標楷體" w:hAnsi="標楷體"/>
          <w:sz w:val="28"/>
          <w:szCs w:val="28"/>
        </w:rPr>
        <w:t>,</w:t>
      </w:r>
      <w:r w:rsidR="005B000A">
        <w:rPr>
          <w:rFonts w:ascii="標楷體" w:eastAsia="標楷體" w:hAnsi="標楷體" w:hint="eastAsia"/>
          <w:sz w:val="28"/>
          <w:szCs w:val="28"/>
        </w:rPr>
        <w:t>799</w:t>
      </w:r>
      <w:r w:rsidR="00E36921" w:rsidRPr="00912C96">
        <w:rPr>
          <w:rFonts w:ascii="標楷體" w:eastAsia="標楷體" w:hAnsi="標楷體" w:hint="eastAsia"/>
          <w:sz w:val="28"/>
          <w:szCs w:val="28"/>
        </w:rPr>
        <w:t>萬</w:t>
      </w:r>
      <w:r w:rsidR="005B000A">
        <w:rPr>
          <w:rFonts w:ascii="標楷體" w:eastAsia="標楷體" w:hAnsi="標楷體" w:hint="eastAsia"/>
          <w:sz w:val="28"/>
          <w:szCs w:val="28"/>
        </w:rPr>
        <w:t>6</w:t>
      </w:r>
      <w:r w:rsidRPr="00912C96">
        <w:rPr>
          <w:rFonts w:ascii="標楷體" w:eastAsia="標楷體" w:hAnsi="標楷體"/>
          <w:sz w:val="28"/>
          <w:szCs w:val="28"/>
        </w:rPr>
        <w:t>千元，</w:t>
      </w:r>
      <w:r w:rsidR="004B6304" w:rsidRPr="00912C96">
        <w:rPr>
          <w:rFonts w:ascii="標楷體" w:eastAsia="標楷體" w:hAnsi="標楷體"/>
          <w:sz w:val="28"/>
          <w:szCs w:val="28"/>
        </w:rPr>
        <w:t>較預計數</w:t>
      </w:r>
      <w:r w:rsidR="004B6304" w:rsidRPr="00912C96">
        <w:rPr>
          <w:rFonts w:ascii="標楷體" w:eastAsia="標楷體" w:hAnsi="標楷體" w:hint="eastAsia"/>
          <w:sz w:val="28"/>
          <w:szCs w:val="28"/>
        </w:rPr>
        <w:t>減少</w:t>
      </w:r>
      <w:r w:rsidR="001D3A45" w:rsidRPr="00912C96">
        <w:rPr>
          <w:rFonts w:ascii="標楷體" w:eastAsia="標楷體" w:hAnsi="標楷體" w:hint="eastAsia"/>
          <w:sz w:val="28"/>
          <w:szCs w:val="28"/>
        </w:rPr>
        <w:t>1</w:t>
      </w:r>
      <w:r w:rsidR="00C77F6A" w:rsidRPr="00912C96">
        <w:rPr>
          <w:rFonts w:ascii="標楷體" w:eastAsia="標楷體" w:hAnsi="標楷體"/>
          <w:sz w:val="28"/>
          <w:szCs w:val="28"/>
        </w:rPr>
        <w:t>,</w:t>
      </w:r>
      <w:r w:rsidR="005B000A">
        <w:rPr>
          <w:rFonts w:ascii="標楷體" w:eastAsia="標楷體" w:hAnsi="標楷體" w:hint="eastAsia"/>
          <w:sz w:val="28"/>
          <w:szCs w:val="28"/>
        </w:rPr>
        <w:t>030</w:t>
      </w:r>
      <w:r w:rsidR="00C77F6A" w:rsidRPr="00912C96">
        <w:rPr>
          <w:rFonts w:ascii="標楷體" w:eastAsia="標楷體" w:hAnsi="標楷體"/>
          <w:sz w:val="28"/>
          <w:szCs w:val="28"/>
        </w:rPr>
        <w:t>萬</w:t>
      </w:r>
      <w:r w:rsidR="005B000A">
        <w:rPr>
          <w:rFonts w:ascii="標楷體" w:eastAsia="標楷體" w:hAnsi="標楷體" w:hint="eastAsia"/>
          <w:sz w:val="28"/>
          <w:szCs w:val="28"/>
        </w:rPr>
        <w:t>5</w:t>
      </w:r>
      <w:r w:rsidR="00C77F6A" w:rsidRPr="00912C96">
        <w:rPr>
          <w:rFonts w:ascii="標楷體" w:eastAsia="標楷體" w:hAnsi="標楷體"/>
          <w:sz w:val="28"/>
          <w:szCs w:val="28"/>
        </w:rPr>
        <w:t>千元</w:t>
      </w:r>
      <w:r w:rsidR="00A22D65" w:rsidRPr="00912C96">
        <w:rPr>
          <w:rFonts w:ascii="標楷體" w:eastAsia="標楷體" w:hAnsi="標楷體" w:hint="eastAsia"/>
          <w:sz w:val="28"/>
          <w:szCs w:val="28"/>
        </w:rPr>
        <w:t>，</w:t>
      </w:r>
      <w:r w:rsidR="005274D9" w:rsidRPr="00912C96">
        <w:rPr>
          <w:rFonts w:ascii="標楷體" w:eastAsia="標楷體" w:hAnsi="標楷體" w:hint="eastAsia"/>
          <w:sz w:val="28"/>
          <w:szCs w:val="28"/>
        </w:rPr>
        <w:t>約</w:t>
      </w:r>
      <w:r w:rsidR="005B000A">
        <w:rPr>
          <w:rFonts w:ascii="標楷體" w:eastAsia="標楷體" w:hAnsi="標楷體" w:hint="eastAsia"/>
          <w:sz w:val="28"/>
          <w:szCs w:val="28"/>
        </w:rPr>
        <w:t>36</w:t>
      </w:r>
      <w:r w:rsidR="005274D9" w:rsidRPr="00912C96">
        <w:rPr>
          <w:rFonts w:ascii="標楷體" w:eastAsia="標楷體" w:hAnsi="標楷體" w:hint="eastAsia"/>
          <w:sz w:val="28"/>
          <w:szCs w:val="28"/>
        </w:rPr>
        <w:t>.</w:t>
      </w:r>
      <w:r w:rsidR="005B000A">
        <w:rPr>
          <w:rFonts w:ascii="標楷體" w:eastAsia="標楷體" w:hAnsi="標楷體" w:hint="eastAsia"/>
          <w:sz w:val="28"/>
          <w:szCs w:val="28"/>
        </w:rPr>
        <w:t>41</w:t>
      </w:r>
      <w:r w:rsidR="005274D9" w:rsidRPr="00912C96">
        <w:rPr>
          <w:rFonts w:ascii="標楷體" w:eastAsia="標楷體" w:hAnsi="標楷體" w:hint="eastAsia"/>
          <w:sz w:val="28"/>
          <w:szCs w:val="28"/>
        </w:rPr>
        <w:t>%</w:t>
      </w:r>
      <w:r w:rsidR="005274D9" w:rsidRPr="00912C96">
        <w:rPr>
          <w:rFonts w:ascii="標楷體" w:eastAsia="標楷體" w:hAnsi="標楷體"/>
          <w:sz w:val="28"/>
          <w:szCs w:val="28"/>
        </w:rPr>
        <w:t>，</w:t>
      </w:r>
      <w:proofErr w:type="gramStart"/>
      <w:r w:rsidRPr="00912C96">
        <w:rPr>
          <w:rFonts w:ascii="標楷體" w:eastAsia="標楷體" w:hAnsi="標楷體"/>
          <w:sz w:val="28"/>
          <w:szCs w:val="28"/>
        </w:rPr>
        <w:t>主要係</w:t>
      </w:r>
      <w:r w:rsidR="004931C0" w:rsidRPr="00912C96">
        <w:rPr>
          <w:rFonts w:ascii="標楷體" w:eastAsia="標楷體" w:hAnsi="標楷體" w:hint="eastAsia"/>
          <w:sz w:val="28"/>
          <w:szCs w:val="28"/>
        </w:rPr>
        <w:t>學雜費</w:t>
      </w:r>
      <w:proofErr w:type="gramEnd"/>
      <w:r w:rsidR="004931C0" w:rsidRPr="00912C96">
        <w:rPr>
          <w:rFonts w:ascii="標楷體" w:eastAsia="標楷體" w:hAnsi="標楷體" w:hint="eastAsia"/>
          <w:sz w:val="28"/>
          <w:szCs w:val="28"/>
        </w:rPr>
        <w:t>收入較預計增加，並</w:t>
      </w:r>
      <w:proofErr w:type="gramStart"/>
      <w:r w:rsidR="004931C0" w:rsidRPr="00912C96">
        <w:rPr>
          <w:rFonts w:ascii="標楷體" w:eastAsia="標楷體" w:hAnsi="標楷體" w:hint="eastAsia"/>
          <w:sz w:val="28"/>
          <w:szCs w:val="28"/>
        </w:rPr>
        <w:t>撙</w:t>
      </w:r>
      <w:proofErr w:type="gramEnd"/>
      <w:r w:rsidR="004931C0" w:rsidRPr="00912C96">
        <w:rPr>
          <w:rFonts w:ascii="標楷體" w:eastAsia="標楷體" w:hAnsi="標楷體" w:hint="eastAsia"/>
          <w:sz w:val="28"/>
          <w:szCs w:val="28"/>
        </w:rPr>
        <w:t>節支出</w:t>
      </w:r>
      <w:r w:rsidRPr="00912C96">
        <w:rPr>
          <w:rFonts w:ascii="標楷體" w:eastAsia="標楷體" w:hAnsi="標楷體" w:hint="eastAsia"/>
          <w:sz w:val="28"/>
          <w:szCs w:val="28"/>
        </w:rPr>
        <w:t>所致</w:t>
      </w:r>
      <w:r w:rsidRPr="00912C96">
        <w:rPr>
          <w:rFonts w:ascii="標楷體" w:eastAsia="標楷體" w:hAnsi="標楷體"/>
          <w:sz w:val="28"/>
          <w:szCs w:val="28"/>
        </w:rPr>
        <w:t>。</w:t>
      </w:r>
    </w:p>
    <w:p w:rsidR="004F66F9" w:rsidRDefault="00B3030A"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r w:rsidRPr="00912C96">
        <w:rPr>
          <w:rFonts w:ascii="標楷體" w:eastAsia="標楷體" w:hAnsi="標楷體" w:hint="eastAsia"/>
          <w:sz w:val="28"/>
          <w:szCs w:val="28"/>
        </w:rPr>
        <w:t>六</w:t>
      </w:r>
      <w:r w:rsidRPr="00912C96">
        <w:rPr>
          <w:rFonts w:ascii="標楷體" w:eastAsia="標楷體" w:hAnsi="標楷體"/>
          <w:sz w:val="28"/>
          <w:szCs w:val="28"/>
        </w:rPr>
        <w:t>)固定資產之建設改良與擴充：一般建築及設備</w:t>
      </w:r>
      <w:r w:rsidR="007976E8" w:rsidRPr="00912C96">
        <w:rPr>
          <w:rFonts w:ascii="標楷體" w:eastAsia="標楷體" w:hAnsi="標楷體" w:hint="eastAsia"/>
          <w:sz w:val="28"/>
          <w:szCs w:val="28"/>
        </w:rPr>
        <w:t>計畫可用預算數</w:t>
      </w:r>
      <w:r w:rsidR="001D3A45" w:rsidRPr="00912C96">
        <w:rPr>
          <w:rFonts w:ascii="標楷體" w:eastAsia="標楷體" w:hAnsi="標楷體" w:hint="eastAsia"/>
          <w:sz w:val="28"/>
          <w:szCs w:val="28"/>
        </w:rPr>
        <w:t>4</w:t>
      </w:r>
      <w:r w:rsidR="007976E8" w:rsidRPr="00912C96">
        <w:rPr>
          <w:rFonts w:ascii="標楷體" w:eastAsia="標楷體" w:hAnsi="標楷體"/>
          <w:sz w:val="28"/>
          <w:szCs w:val="28"/>
        </w:rPr>
        <w:t>,</w:t>
      </w:r>
      <w:r w:rsidR="005B000A">
        <w:rPr>
          <w:rFonts w:ascii="標楷體" w:eastAsia="標楷體" w:hAnsi="標楷體" w:hint="eastAsia"/>
          <w:sz w:val="28"/>
          <w:szCs w:val="28"/>
        </w:rPr>
        <w:t>193</w:t>
      </w:r>
      <w:r w:rsidR="007976E8" w:rsidRPr="00912C96">
        <w:rPr>
          <w:rFonts w:ascii="標楷體" w:eastAsia="標楷體" w:hAnsi="標楷體" w:hint="eastAsia"/>
          <w:sz w:val="28"/>
          <w:szCs w:val="28"/>
        </w:rPr>
        <w:t>萬</w:t>
      </w:r>
      <w:r w:rsidR="005B000A">
        <w:rPr>
          <w:rFonts w:ascii="標楷體" w:eastAsia="標楷體" w:hAnsi="標楷體" w:hint="eastAsia"/>
          <w:sz w:val="28"/>
          <w:szCs w:val="28"/>
        </w:rPr>
        <w:t>3千</w:t>
      </w:r>
      <w:r w:rsidR="007976E8" w:rsidRPr="00912C96">
        <w:rPr>
          <w:rFonts w:ascii="標楷體" w:eastAsia="標楷體" w:hAnsi="標楷體" w:hint="eastAsia"/>
          <w:sz w:val="28"/>
          <w:szCs w:val="28"/>
        </w:rPr>
        <w:t>元，截至6月底累計預算分配數</w:t>
      </w:r>
      <w:r w:rsidR="001D3A45" w:rsidRPr="00912C96">
        <w:rPr>
          <w:rFonts w:ascii="標楷體" w:eastAsia="標楷體" w:hAnsi="標楷體" w:hint="eastAsia"/>
          <w:sz w:val="28"/>
          <w:szCs w:val="28"/>
        </w:rPr>
        <w:t>1</w:t>
      </w:r>
      <w:r w:rsidR="007976E8" w:rsidRPr="00912C96">
        <w:rPr>
          <w:rFonts w:ascii="標楷體" w:eastAsia="標楷體" w:hAnsi="標楷體" w:hint="eastAsia"/>
          <w:sz w:val="28"/>
          <w:szCs w:val="28"/>
        </w:rPr>
        <w:t>,</w:t>
      </w:r>
      <w:r w:rsidR="005B000A">
        <w:rPr>
          <w:rFonts w:ascii="標楷體" w:eastAsia="標楷體" w:hAnsi="標楷體" w:hint="eastAsia"/>
          <w:sz w:val="28"/>
          <w:szCs w:val="28"/>
        </w:rPr>
        <w:t>10</w:t>
      </w:r>
      <w:r w:rsidR="001D3A45" w:rsidRPr="00912C96">
        <w:rPr>
          <w:rFonts w:ascii="標楷體" w:eastAsia="標楷體" w:hAnsi="標楷體" w:hint="eastAsia"/>
          <w:sz w:val="28"/>
          <w:szCs w:val="28"/>
        </w:rPr>
        <w:t>6</w:t>
      </w:r>
      <w:r w:rsidRPr="00912C96">
        <w:rPr>
          <w:rFonts w:ascii="標楷體" w:eastAsia="標楷體" w:hAnsi="標楷體"/>
          <w:sz w:val="28"/>
          <w:szCs w:val="28"/>
        </w:rPr>
        <w:t>萬</w:t>
      </w:r>
      <w:r w:rsidR="005B000A">
        <w:rPr>
          <w:rFonts w:ascii="標楷體" w:eastAsia="標楷體" w:hAnsi="標楷體" w:hint="eastAsia"/>
          <w:sz w:val="28"/>
          <w:szCs w:val="28"/>
        </w:rPr>
        <w:t>4</w:t>
      </w:r>
      <w:r w:rsidR="000E01B6" w:rsidRPr="00912C96">
        <w:rPr>
          <w:rFonts w:ascii="標楷體" w:eastAsia="標楷體" w:hAnsi="標楷體"/>
          <w:sz w:val="28"/>
          <w:szCs w:val="28"/>
        </w:rPr>
        <w:t>千</w:t>
      </w:r>
      <w:r w:rsidRPr="00912C96">
        <w:rPr>
          <w:rFonts w:ascii="標楷體" w:eastAsia="標楷體" w:hAnsi="標楷體"/>
          <w:sz w:val="28"/>
          <w:szCs w:val="28"/>
        </w:rPr>
        <w:t>元，實</w:t>
      </w:r>
      <w:r w:rsidR="007976E8" w:rsidRPr="00912C96">
        <w:rPr>
          <w:rFonts w:ascii="標楷體" w:eastAsia="標楷體" w:hAnsi="標楷體" w:hint="eastAsia"/>
          <w:sz w:val="28"/>
          <w:szCs w:val="28"/>
        </w:rPr>
        <w:t>際執行</w:t>
      </w:r>
      <w:r w:rsidRPr="00912C96">
        <w:rPr>
          <w:rFonts w:ascii="標楷體" w:eastAsia="標楷體" w:hAnsi="標楷體" w:hint="eastAsia"/>
          <w:sz w:val="28"/>
          <w:szCs w:val="28"/>
        </w:rPr>
        <w:t>數</w:t>
      </w:r>
      <w:r w:rsidR="00A84939">
        <w:rPr>
          <w:rFonts w:ascii="標楷體" w:eastAsia="標楷體" w:hAnsi="標楷體" w:hint="eastAsia"/>
          <w:sz w:val="28"/>
          <w:szCs w:val="28"/>
        </w:rPr>
        <w:t>2</w:t>
      </w:r>
      <w:r w:rsidR="00B2664D" w:rsidRPr="00912C96">
        <w:rPr>
          <w:rFonts w:ascii="標楷體" w:eastAsia="標楷體" w:hAnsi="標楷體" w:hint="eastAsia"/>
          <w:sz w:val="28"/>
          <w:szCs w:val="28"/>
        </w:rPr>
        <w:t>,</w:t>
      </w:r>
      <w:r w:rsidR="00A84939">
        <w:rPr>
          <w:rFonts w:ascii="標楷體" w:eastAsia="標楷體" w:hAnsi="標楷體" w:hint="eastAsia"/>
          <w:sz w:val="28"/>
          <w:szCs w:val="28"/>
        </w:rPr>
        <w:t>282</w:t>
      </w:r>
      <w:r w:rsidRPr="00912C96">
        <w:rPr>
          <w:rFonts w:ascii="標楷體" w:eastAsia="標楷體" w:hAnsi="標楷體"/>
          <w:sz w:val="28"/>
          <w:szCs w:val="28"/>
        </w:rPr>
        <w:t>萬元，</w:t>
      </w:r>
      <w:r w:rsidRPr="00912C96">
        <w:rPr>
          <w:rFonts w:ascii="標楷體" w:eastAsia="標楷體" w:hAnsi="標楷體" w:hint="eastAsia"/>
          <w:sz w:val="28"/>
          <w:szCs w:val="28"/>
        </w:rPr>
        <w:t>執行率約</w:t>
      </w:r>
      <w:r w:rsidR="00A84939">
        <w:rPr>
          <w:rFonts w:ascii="標楷體" w:eastAsia="標楷體" w:hAnsi="標楷體" w:hint="eastAsia"/>
          <w:sz w:val="28"/>
          <w:szCs w:val="28"/>
        </w:rPr>
        <w:t>2</w:t>
      </w:r>
      <w:r w:rsidR="005B000A">
        <w:rPr>
          <w:rFonts w:ascii="標楷體" w:eastAsia="標楷體" w:hAnsi="標楷體" w:hint="eastAsia"/>
          <w:sz w:val="28"/>
          <w:szCs w:val="28"/>
        </w:rPr>
        <w:t>06</w:t>
      </w:r>
      <w:r w:rsidR="007976E8" w:rsidRPr="00912C96">
        <w:rPr>
          <w:rFonts w:ascii="標楷體" w:eastAsia="標楷體" w:hAnsi="標楷體" w:hint="eastAsia"/>
          <w:sz w:val="28"/>
          <w:szCs w:val="28"/>
        </w:rPr>
        <w:t>.</w:t>
      </w:r>
      <w:r w:rsidR="001D3A45" w:rsidRPr="00912C96">
        <w:rPr>
          <w:rFonts w:ascii="標楷體" w:eastAsia="標楷體" w:hAnsi="標楷體" w:hint="eastAsia"/>
          <w:sz w:val="28"/>
          <w:szCs w:val="28"/>
        </w:rPr>
        <w:t>2</w:t>
      </w:r>
      <w:r w:rsidR="005B000A">
        <w:rPr>
          <w:rFonts w:ascii="標楷體" w:eastAsia="標楷體" w:hAnsi="標楷體" w:hint="eastAsia"/>
          <w:sz w:val="28"/>
          <w:szCs w:val="28"/>
        </w:rPr>
        <w:t>5</w:t>
      </w:r>
      <w:r w:rsidR="00872439" w:rsidRPr="00912C96">
        <w:rPr>
          <w:rFonts w:ascii="標楷體" w:eastAsia="標楷體" w:hAnsi="標楷體" w:hint="eastAsia"/>
          <w:sz w:val="28"/>
          <w:szCs w:val="28"/>
        </w:rPr>
        <w:t>%</w:t>
      </w:r>
      <w:r w:rsidRPr="00912C96">
        <w:rPr>
          <w:rFonts w:ascii="標楷體" w:eastAsia="標楷體" w:hAnsi="標楷體"/>
          <w:sz w:val="28"/>
          <w:szCs w:val="28"/>
        </w:rPr>
        <w:t>。</w:t>
      </w:r>
    </w:p>
    <w:p w:rsidR="009461EF" w:rsidRPr="00912C96" w:rsidRDefault="004F66F9" w:rsidP="004F66F9">
      <w:pPr>
        <w:widowControl/>
        <w:rPr>
          <w:rFonts w:ascii="標楷體" w:eastAsia="標楷體" w:hAnsi="標楷體"/>
          <w:b/>
          <w:sz w:val="28"/>
          <w:szCs w:val="28"/>
        </w:rPr>
      </w:pPr>
      <w:r>
        <w:rPr>
          <w:rFonts w:ascii="標楷體" w:eastAsia="標楷體" w:hAnsi="標楷體"/>
          <w:sz w:val="28"/>
          <w:szCs w:val="28"/>
        </w:rPr>
        <w:br w:type="page"/>
      </w:r>
      <w:r w:rsidR="009461EF" w:rsidRPr="00912C96">
        <w:rPr>
          <w:rFonts w:ascii="標楷體" w:eastAsia="標楷體" w:hAnsi="標楷體" w:hint="eastAsia"/>
          <w:b/>
          <w:sz w:val="28"/>
          <w:szCs w:val="28"/>
        </w:rPr>
        <w:lastRenderedPageBreak/>
        <w:t>參、業務計畫</w:t>
      </w:r>
    </w:p>
    <w:p w:rsidR="009461EF" w:rsidRPr="00912C96" w:rsidRDefault="009461EF" w:rsidP="00547360">
      <w:pPr>
        <w:spacing w:beforeLines="25" w:before="90" w:line="0" w:lineRule="atLeast"/>
        <w:ind w:leftChars="100" w:left="240"/>
        <w:rPr>
          <w:rFonts w:ascii="標楷體" w:eastAsia="標楷體" w:hAnsi="標楷體"/>
          <w:sz w:val="28"/>
          <w:szCs w:val="28"/>
        </w:rPr>
      </w:pPr>
      <w:r w:rsidRPr="00912C96">
        <w:rPr>
          <w:rFonts w:ascii="標楷體" w:eastAsia="標楷體" w:hAnsi="標楷體" w:hint="eastAsia"/>
          <w:sz w:val="28"/>
          <w:szCs w:val="28"/>
        </w:rPr>
        <w:t>一、營運計畫</w:t>
      </w:r>
    </w:p>
    <w:p w:rsidR="009461EF" w:rsidRPr="00912C96" w:rsidRDefault="008B0335"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w:t>
      </w:r>
      <w:r w:rsidR="009461EF" w:rsidRPr="00912C96">
        <w:rPr>
          <w:rFonts w:ascii="標楷體" w:eastAsia="標楷體" w:hAnsi="標楷體" w:hint="eastAsia"/>
          <w:sz w:val="28"/>
          <w:szCs w:val="28"/>
        </w:rPr>
        <w:t>一</w:t>
      </w:r>
      <w:r w:rsidRPr="00912C96">
        <w:rPr>
          <w:rFonts w:ascii="標楷體" w:eastAsia="標楷體" w:hAnsi="標楷體" w:hint="eastAsia"/>
          <w:sz w:val="28"/>
          <w:szCs w:val="28"/>
        </w:rPr>
        <w:t>)</w:t>
      </w:r>
      <w:r w:rsidR="009461EF" w:rsidRPr="00912C96">
        <w:rPr>
          <w:rFonts w:ascii="標楷體" w:eastAsia="標楷體" w:hAnsi="標楷體" w:hint="eastAsia"/>
          <w:sz w:val="28"/>
          <w:szCs w:val="28"/>
        </w:rPr>
        <w:t>教學目標</w:t>
      </w:r>
    </w:p>
    <w:p w:rsidR="00591752" w:rsidRPr="00912C96" w:rsidRDefault="00591752" w:rsidP="00547360">
      <w:pPr>
        <w:spacing w:beforeLines="25" w:before="90" w:line="0" w:lineRule="atLeast"/>
        <w:ind w:leftChars="150" w:left="360" w:firstLineChars="200" w:firstLine="560"/>
        <w:jc w:val="both"/>
        <w:rPr>
          <w:rFonts w:ascii="標楷體" w:eastAsia="標楷體" w:hAnsi="標楷體"/>
          <w:sz w:val="28"/>
          <w:szCs w:val="28"/>
        </w:rPr>
      </w:pPr>
      <w:r w:rsidRPr="00912C96">
        <w:rPr>
          <w:rFonts w:ascii="標楷體" w:eastAsia="標楷體" w:hAnsi="標楷體" w:hint="eastAsia"/>
          <w:sz w:val="28"/>
          <w:szCs w:val="28"/>
        </w:rPr>
        <w:t>1.培育體大人特質，建構運動競技與健康休閒的樂活校園</w:t>
      </w:r>
    </w:p>
    <w:p w:rsidR="00736015" w:rsidRPr="008A23A4" w:rsidRDefault="00591752" w:rsidP="00736015">
      <w:pPr>
        <w:spacing w:beforeLines="25" w:before="90" w:line="0" w:lineRule="atLeast"/>
        <w:ind w:leftChars="500" w:left="1200" w:firstLineChars="200" w:firstLine="560"/>
        <w:jc w:val="both"/>
        <w:rPr>
          <w:rFonts w:ascii="標楷體" w:eastAsia="標楷體" w:hAnsi="標楷體"/>
          <w:sz w:val="28"/>
          <w:szCs w:val="28"/>
        </w:rPr>
      </w:pPr>
      <w:r w:rsidRPr="00912C96">
        <w:rPr>
          <w:rFonts w:ascii="標楷體" w:eastAsia="標楷體" w:hAnsi="標楷體" w:hint="eastAsia"/>
          <w:sz w:val="28"/>
          <w:szCs w:val="28"/>
        </w:rPr>
        <w:t>本校定位為</w:t>
      </w:r>
      <w:r w:rsidR="00F962FF" w:rsidRPr="00912C96">
        <w:rPr>
          <w:rFonts w:ascii="標楷體" w:eastAsia="標楷體" w:hAnsi="標楷體" w:hint="eastAsia"/>
          <w:sz w:val="28"/>
          <w:szCs w:val="28"/>
        </w:rPr>
        <w:t>「以運動競技與健康休閒為導向之體育專業大學」</w:t>
      </w:r>
      <w:r w:rsidRPr="00912C96">
        <w:rPr>
          <w:rFonts w:ascii="標楷體" w:eastAsia="標楷體" w:hAnsi="標楷體" w:hint="eastAsia"/>
          <w:sz w:val="28"/>
          <w:szCs w:val="28"/>
        </w:rPr>
        <w:t>，教育目標以培育具備優質教研(Excellence)、愛與關懷(Love)、國際視野(International scope)、競技頂尖(Top</w:t>
      </w:r>
      <w:r w:rsidR="00F962FF" w:rsidRPr="00912C96">
        <w:rPr>
          <w:rFonts w:ascii="標楷體" w:eastAsia="標楷體" w:hAnsi="標楷體"/>
          <w:sz w:val="28"/>
          <w:szCs w:val="28"/>
        </w:rPr>
        <w:t xml:space="preserve"> athletics</w:t>
      </w:r>
      <w:r w:rsidRPr="00912C96">
        <w:rPr>
          <w:rFonts w:ascii="標楷體" w:eastAsia="標楷體" w:hAnsi="標楷體" w:hint="eastAsia"/>
          <w:sz w:val="28"/>
          <w:szCs w:val="28"/>
        </w:rPr>
        <w:t>)、領導效能(Effectiveness)等能力的ELITE體育運動人才。依學校發展方向與特色，訂定學生語文、資訊、游泳三項基本能力</w:t>
      </w:r>
      <w:r w:rsidR="00C74EF6" w:rsidRPr="00912C96">
        <w:rPr>
          <w:rFonts w:ascii="標楷體" w:eastAsia="標楷體" w:hAnsi="標楷體" w:hint="eastAsia"/>
          <w:sz w:val="28"/>
          <w:szCs w:val="28"/>
        </w:rPr>
        <w:t>，以</w:t>
      </w:r>
      <w:r w:rsidRPr="00912C96">
        <w:rPr>
          <w:rFonts w:ascii="標楷體" w:eastAsia="標楷體" w:hAnsi="標楷體" w:hint="eastAsia"/>
          <w:sz w:val="28"/>
          <w:szCs w:val="28"/>
        </w:rPr>
        <w:t>及運動專業知識</w:t>
      </w:r>
      <w:r w:rsidR="00C74EF6" w:rsidRPr="00912C96">
        <w:rPr>
          <w:rFonts w:ascii="標楷體" w:eastAsia="標楷體" w:hAnsi="標楷體" w:hint="eastAsia"/>
          <w:sz w:val="28"/>
          <w:szCs w:val="28"/>
        </w:rPr>
        <w:t>與</w:t>
      </w:r>
      <w:r w:rsidRPr="00912C96">
        <w:rPr>
          <w:rFonts w:ascii="標楷體" w:eastAsia="標楷體" w:hAnsi="標楷體" w:hint="eastAsia"/>
          <w:sz w:val="28"/>
          <w:szCs w:val="28"/>
        </w:rPr>
        <w:t>應用、創造思考</w:t>
      </w:r>
      <w:r w:rsidR="00C74EF6" w:rsidRPr="00912C96">
        <w:rPr>
          <w:rFonts w:ascii="標楷體" w:eastAsia="標楷體" w:hAnsi="標楷體" w:hint="eastAsia"/>
          <w:sz w:val="28"/>
          <w:szCs w:val="28"/>
        </w:rPr>
        <w:t>與</w:t>
      </w:r>
      <w:r w:rsidRPr="00912C96">
        <w:rPr>
          <w:rFonts w:ascii="標楷體" w:eastAsia="標楷體" w:hAnsi="標楷體" w:hint="eastAsia"/>
          <w:sz w:val="28"/>
          <w:szCs w:val="28"/>
        </w:rPr>
        <w:t>問題解決、團隊合作、奧林匹克精神、服務奉獻、永續發展、國際視野、終身學習八項核心能力，培育優秀運動員、強化高層次運動科學研究、推廣全民體育理念，</w:t>
      </w:r>
      <w:r w:rsidR="00736015" w:rsidRPr="008A23A4">
        <w:rPr>
          <w:rFonts w:ascii="標楷體" w:eastAsia="標楷體" w:hAnsi="標楷體" w:hint="eastAsia"/>
          <w:sz w:val="28"/>
          <w:szCs w:val="28"/>
        </w:rPr>
        <w:t>致力將國立體育大學發展為「體育教育重鎮、國際競技殿堂、運動健康園區」，成為「國際揚威、體育磐石」之體育專業大學。</w:t>
      </w:r>
    </w:p>
    <w:p w:rsidR="00591752" w:rsidRPr="00912C96" w:rsidRDefault="00591752" w:rsidP="00736015">
      <w:pPr>
        <w:spacing w:beforeLines="25" w:before="90" w:line="0" w:lineRule="atLeast"/>
        <w:ind w:leftChars="414" w:left="1198" w:hangingChars="73" w:hanging="204"/>
        <w:jc w:val="both"/>
        <w:rPr>
          <w:rFonts w:ascii="標楷體" w:eastAsia="標楷體" w:hAnsi="標楷體"/>
          <w:sz w:val="28"/>
          <w:szCs w:val="28"/>
        </w:rPr>
      </w:pPr>
      <w:r w:rsidRPr="00912C96">
        <w:rPr>
          <w:rFonts w:ascii="標楷體" w:eastAsia="標楷體" w:hAnsi="標楷體" w:hint="eastAsia"/>
          <w:sz w:val="28"/>
          <w:szCs w:val="28"/>
        </w:rPr>
        <w:t>2.連結課程與就業需求，</w:t>
      </w:r>
      <w:r w:rsidR="008171F5" w:rsidRPr="00912C96">
        <w:rPr>
          <w:rFonts w:ascii="標楷體" w:eastAsia="標楷體" w:hAnsi="標楷體" w:hint="eastAsia"/>
          <w:sz w:val="28"/>
          <w:szCs w:val="28"/>
        </w:rPr>
        <w:t>開設主題課程、創新創業及跨領域課程</w:t>
      </w:r>
    </w:p>
    <w:p w:rsidR="008171F5" w:rsidRPr="00912C96" w:rsidRDefault="008171F5" w:rsidP="004F66F9">
      <w:pPr>
        <w:spacing w:beforeLines="25" w:before="90" w:line="0" w:lineRule="atLeast"/>
        <w:ind w:leftChars="500" w:left="1200" w:firstLineChars="200" w:firstLine="560"/>
        <w:jc w:val="both"/>
        <w:rPr>
          <w:rFonts w:ascii="標楷體" w:eastAsia="標楷體" w:hAnsi="標楷體"/>
          <w:sz w:val="28"/>
          <w:szCs w:val="28"/>
        </w:rPr>
      </w:pPr>
      <w:r w:rsidRPr="00912C96">
        <w:rPr>
          <w:rFonts w:ascii="標楷體" w:eastAsia="標楷體" w:hAnsi="標楷體" w:hint="eastAsia"/>
          <w:sz w:val="28"/>
          <w:szCs w:val="28"/>
        </w:rPr>
        <w:t>為提昇教學品質，滿足學生學習需求，各系所皆設有課程委員會，負責課程之討論及規劃。</w:t>
      </w:r>
      <w:r w:rsidR="00FD53BC" w:rsidRPr="00912C96">
        <w:rPr>
          <w:rFonts w:ascii="標楷體" w:eastAsia="標楷體" w:hAnsi="標楷體" w:hint="eastAsia"/>
          <w:sz w:val="28"/>
          <w:szCs w:val="28"/>
        </w:rPr>
        <w:t>並設置校課程委員會，每學年針對</w:t>
      </w:r>
      <w:r w:rsidRPr="00912C96">
        <w:rPr>
          <w:rFonts w:ascii="標楷體" w:eastAsia="標楷體" w:hAnsi="標楷體" w:hint="eastAsia"/>
          <w:sz w:val="28"/>
          <w:szCs w:val="28"/>
        </w:rPr>
        <w:t>全校課程之整體規劃、修訂、異動進行2次審查，</w:t>
      </w:r>
      <w:r w:rsidR="00FD53BC" w:rsidRPr="00912C96">
        <w:rPr>
          <w:rFonts w:ascii="標楷體" w:eastAsia="標楷體" w:hAnsi="標楷體" w:hint="eastAsia"/>
          <w:sz w:val="28"/>
          <w:szCs w:val="28"/>
        </w:rPr>
        <w:t>會議</w:t>
      </w:r>
      <w:r w:rsidRPr="00912C96">
        <w:rPr>
          <w:rFonts w:ascii="標楷體" w:eastAsia="標楷體" w:hAnsi="標楷體" w:hint="eastAsia"/>
          <w:sz w:val="28"/>
          <w:szCs w:val="28"/>
        </w:rPr>
        <w:t>並邀請在校生代表共同參與，</w:t>
      </w:r>
      <w:r w:rsidR="00FD53BC" w:rsidRPr="00912C96">
        <w:rPr>
          <w:rFonts w:ascii="標楷體" w:eastAsia="標楷體" w:hAnsi="標楷體" w:hint="eastAsia"/>
          <w:sz w:val="28"/>
          <w:szCs w:val="28"/>
        </w:rPr>
        <w:t>必要時</w:t>
      </w:r>
      <w:r w:rsidRPr="00912C96">
        <w:rPr>
          <w:rFonts w:ascii="標楷體" w:eastAsia="標楷體" w:hAnsi="標楷體" w:hint="eastAsia"/>
          <w:sz w:val="28"/>
          <w:szCs w:val="28"/>
        </w:rPr>
        <w:t>亦邀請校外學者專家、產業界及校友與會提供意見，促使課程與社會需求脈動結合。除持續推動與產業特色結合之課程模組</w:t>
      </w:r>
      <w:r w:rsidR="00FD53BC" w:rsidRPr="00912C96">
        <w:rPr>
          <w:rFonts w:ascii="標楷體" w:eastAsia="標楷體" w:hAnsi="標楷體" w:hint="eastAsia"/>
          <w:sz w:val="28"/>
          <w:szCs w:val="28"/>
        </w:rPr>
        <w:t>外</w:t>
      </w:r>
      <w:r w:rsidRPr="00912C96">
        <w:rPr>
          <w:rFonts w:ascii="標楷體" w:eastAsia="標楷體" w:hAnsi="標楷體" w:hint="eastAsia"/>
          <w:sz w:val="28"/>
          <w:szCs w:val="28"/>
        </w:rPr>
        <w:t>，並</w:t>
      </w:r>
      <w:r w:rsidR="00150C00" w:rsidRPr="00912C96">
        <w:rPr>
          <w:rFonts w:ascii="標楷體" w:eastAsia="標楷體" w:hAnsi="標楷體" w:hint="eastAsia"/>
          <w:sz w:val="28"/>
          <w:szCs w:val="28"/>
          <w:lang w:eastAsia="zh-HK"/>
        </w:rPr>
        <w:t>積極</w:t>
      </w:r>
      <w:r w:rsidRPr="00912C96">
        <w:rPr>
          <w:rFonts w:ascii="標楷體" w:eastAsia="標楷體" w:hAnsi="標楷體" w:hint="eastAsia"/>
          <w:sz w:val="28"/>
          <w:szCs w:val="28"/>
        </w:rPr>
        <w:t>開設主題課程、創新創業及跨領域課程</w:t>
      </w:r>
      <w:r w:rsidR="00FD53BC" w:rsidRPr="00912C96">
        <w:rPr>
          <w:rFonts w:ascii="標楷體" w:eastAsia="標楷體" w:hAnsi="標楷體" w:hint="eastAsia"/>
          <w:sz w:val="28"/>
          <w:szCs w:val="28"/>
        </w:rPr>
        <w:t>。為期達到「學校精準開課，學生聰明選課」之理念，</w:t>
      </w:r>
      <w:r w:rsidR="00C134D6" w:rsidRPr="00912C96">
        <w:rPr>
          <w:rFonts w:ascii="標楷體" w:eastAsia="標楷體" w:hAnsi="標楷體" w:hint="eastAsia"/>
          <w:sz w:val="28"/>
          <w:szCs w:val="28"/>
        </w:rPr>
        <w:t>學校精準開設核心能力與就業導向</w:t>
      </w:r>
      <w:r w:rsidRPr="00912C96">
        <w:rPr>
          <w:rFonts w:ascii="標楷體" w:eastAsia="標楷體" w:hAnsi="標楷體" w:hint="eastAsia"/>
          <w:sz w:val="28"/>
          <w:szCs w:val="28"/>
        </w:rPr>
        <w:t>課程，並透過各班導師每學期進行選課輔導，引導學生</w:t>
      </w:r>
      <w:r w:rsidR="00C134D6" w:rsidRPr="00912C96">
        <w:rPr>
          <w:rFonts w:ascii="標楷體" w:eastAsia="標楷體" w:hAnsi="標楷體" w:hint="eastAsia"/>
          <w:sz w:val="28"/>
          <w:szCs w:val="28"/>
        </w:rPr>
        <w:t>就</w:t>
      </w:r>
      <w:r w:rsidRPr="00912C96">
        <w:rPr>
          <w:rFonts w:ascii="標楷體" w:eastAsia="標楷體" w:hAnsi="標楷體" w:hint="eastAsia"/>
          <w:sz w:val="28"/>
          <w:szCs w:val="28"/>
        </w:rPr>
        <w:t>自我學習取向與生涯規劃</w:t>
      </w:r>
      <w:r w:rsidR="00C134D6" w:rsidRPr="00912C96">
        <w:rPr>
          <w:rFonts w:ascii="標楷體" w:eastAsia="標楷體" w:hAnsi="標楷體" w:hint="eastAsia"/>
          <w:sz w:val="28"/>
          <w:szCs w:val="28"/>
        </w:rPr>
        <w:t>有</w:t>
      </w:r>
      <w:r w:rsidRPr="00912C96">
        <w:rPr>
          <w:rFonts w:ascii="標楷體" w:eastAsia="標楷體" w:hAnsi="標楷體" w:hint="eastAsia"/>
          <w:sz w:val="28"/>
          <w:szCs w:val="28"/>
        </w:rPr>
        <w:t>系統</w:t>
      </w:r>
      <w:r w:rsidR="00C134D6" w:rsidRPr="00912C96">
        <w:rPr>
          <w:rFonts w:ascii="標楷體" w:eastAsia="標楷體" w:hAnsi="標楷體" w:hint="eastAsia"/>
          <w:sz w:val="28"/>
          <w:szCs w:val="28"/>
        </w:rPr>
        <w:t>的選課</w:t>
      </w:r>
      <w:r w:rsidRPr="00912C96">
        <w:rPr>
          <w:rFonts w:ascii="標楷體" w:eastAsia="標楷體" w:hAnsi="標楷體" w:hint="eastAsia"/>
          <w:sz w:val="28"/>
          <w:szCs w:val="28"/>
        </w:rPr>
        <w:t>，</w:t>
      </w:r>
      <w:r w:rsidR="00C134D6" w:rsidRPr="00912C96">
        <w:rPr>
          <w:rFonts w:ascii="標楷體" w:eastAsia="標楷體" w:hAnsi="標楷體" w:hint="eastAsia"/>
          <w:sz w:val="28"/>
          <w:szCs w:val="28"/>
        </w:rPr>
        <w:t>以</w:t>
      </w:r>
      <w:r w:rsidRPr="00912C96">
        <w:rPr>
          <w:rFonts w:ascii="標楷體" w:eastAsia="標楷體" w:hAnsi="標楷體" w:hint="eastAsia"/>
          <w:sz w:val="28"/>
          <w:szCs w:val="28"/>
        </w:rPr>
        <w:t>推動學生跨領域學習。</w:t>
      </w:r>
      <w:r w:rsidR="00C134D6" w:rsidRPr="00912C96">
        <w:rPr>
          <w:rFonts w:ascii="標楷體" w:eastAsia="標楷體" w:hAnsi="標楷體" w:hint="eastAsia"/>
          <w:sz w:val="28"/>
          <w:szCs w:val="28"/>
        </w:rPr>
        <w:t>目前</w:t>
      </w:r>
      <w:r w:rsidRPr="00912C96">
        <w:rPr>
          <w:rFonts w:ascii="標楷體" w:eastAsia="標楷體" w:hAnsi="標楷體" w:hint="eastAsia"/>
          <w:sz w:val="28"/>
          <w:szCs w:val="28"/>
        </w:rPr>
        <w:t>全校開設的課程模組計有21個，並於選課前針對升大二之學生舉辦課程模組說明會。</w:t>
      </w:r>
    </w:p>
    <w:p w:rsidR="00591752" w:rsidRPr="00912C96" w:rsidRDefault="00591752" w:rsidP="00547360">
      <w:pPr>
        <w:spacing w:beforeLines="25" w:before="90" w:line="0" w:lineRule="atLeast"/>
        <w:ind w:leftChars="150" w:left="360" w:firstLineChars="200" w:firstLine="560"/>
        <w:jc w:val="both"/>
        <w:rPr>
          <w:rFonts w:ascii="標楷體" w:eastAsia="標楷體" w:hAnsi="標楷體"/>
          <w:sz w:val="28"/>
          <w:szCs w:val="28"/>
        </w:rPr>
      </w:pPr>
      <w:r w:rsidRPr="00912C96">
        <w:rPr>
          <w:rFonts w:ascii="標楷體" w:eastAsia="標楷體" w:hAnsi="標楷體" w:hint="eastAsia"/>
          <w:sz w:val="28"/>
          <w:szCs w:val="28"/>
        </w:rPr>
        <w:t>3.獎勵教師用心教學，持續精進教學內容，鞏固教學品質</w:t>
      </w:r>
    </w:p>
    <w:p w:rsidR="001C130D" w:rsidRPr="00912C96" w:rsidRDefault="00CE2AFA" w:rsidP="004F66F9">
      <w:pPr>
        <w:spacing w:beforeLines="25" w:before="90" w:line="0" w:lineRule="atLeast"/>
        <w:ind w:leftChars="500" w:left="1200" w:firstLineChars="200" w:firstLine="560"/>
        <w:jc w:val="both"/>
        <w:rPr>
          <w:rFonts w:ascii="標楷體" w:eastAsia="標楷體" w:hAnsi="標楷體"/>
          <w:sz w:val="28"/>
          <w:szCs w:val="28"/>
        </w:rPr>
      </w:pPr>
      <w:r w:rsidRPr="00912C96">
        <w:rPr>
          <w:rFonts w:ascii="標楷體" w:eastAsia="標楷體" w:hAnsi="標楷體" w:hint="eastAsia"/>
          <w:sz w:val="28"/>
          <w:szCs w:val="28"/>
        </w:rPr>
        <w:t>為提</w:t>
      </w:r>
      <w:r w:rsidR="000C7651" w:rsidRPr="00912C96">
        <w:rPr>
          <w:rFonts w:ascii="標楷體" w:eastAsia="標楷體" w:hAnsi="標楷體" w:hint="eastAsia"/>
          <w:sz w:val="28"/>
          <w:szCs w:val="28"/>
        </w:rPr>
        <w:t>升</w:t>
      </w:r>
      <w:r w:rsidRPr="00912C96">
        <w:rPr>
          <w:rFonts w:ascii="標楷體" w:eastAsia="標楷體" w:hAnsi="標楷體" w:hint="eastAsia"/>
          <w:sz w:val="28"/>
          <w:szCs w:val="28"/>
        </w:rPr>
        <w:t>本校教學及訓練品質，並肯定及表揚教師在教學或訓練上之貢獻，本校訂有「教師教學獎勵辦法」，每學年遴選「教學優良」及「教學傑出」教師，於學校活動場合公開頒獎表揚，作為教師教學典範楷模，同時進行教學經驗分享，藉此進行交流與傳承。</w:t>
      </w:r>
      <w:r w:rsidR="000C7651" w:rsidRPr="00912C96">
        <w:rPr>
          <w:rFonts w:ascii="標楷體" w:eastAsia="標楷體" w:hAnsi="標楷體" w:hint="eastAsia"/>
          <w:sz w:val="28"/>
          <w:szCs w:val="28"/>
        </w:rPr>
        <w:t>另</w:t>
      </w:r>
      <w:r w:rsidRPr="00912C96">
        <w:rPr>
          <w:rFonts w:ascii="標楷體" w:eastAsia="標楷體" w:hAnsi="標楷體" w:hint="eastAsia"/>
          <w:sz w:val="28"/>
          <w:szCs w:val="28"/>
        </w:rPr>
        <w:t>辦理教師教學研習，提昇教學知能及鼓勵教師創新教學方法。為配合學校教學創新方案</w:t>
      </w:r>
      <w:r w:rsidR="00150C00" w:rsidRPr="00912C96">
        <w:rPr>
          <w:rFonts w:ascii="標楷體" w:eastAsia="標楷體" w:hAnsi="標楷體" w:hint="eastAsia"/>
          <w:sz w:val="28"/>
          <w:szCs w:val="28"/>
        </w:rPr>
        <w:t>，研議</w:t>
      </w:r>
      <w:r w:rsidRPr="00912C96">
        <w:rPr>
          <w:rFonts w:ascii="標楷體" w:eastAsia="標楷體" w:hAnsi="標楷體" w:hint="eastAsia"/>
          <w:sz w:val="28"/>
          <w:szCs w:val="28"/>
        </w:rPr>
        <w:t>完成開課之教師減授課鐘點時數</w:t>
      </w:r>
      <w:r w:rsidR="00741147" w:rsidRPr="00912C96">
        <w:rPr>
          <w:rFonts w:ascii="標楷體" w:eastAsia="標楷體" w:hAnsi="標楷體" w:hint="eastAsia"/>
          <w:sz w:val="28"/>
          <w:szCs w:val="28"/>
        </w:rPr>
        <w:t>或依辦法</w:t>
      </w:r>
      <w:r w:rsidR="00150C00" w:rsidRPr="00912C96">
        <w:rPr>
          <w:rFonts w:ascii="標楷體" w:eastAsia="標楷體" w:hAnsi="標楷體" w:hint="eastAsia"/>
          <w:sz w:val="28"/>
          <w:szCs w:val="28"/>
          <w:lang w:eastAsia="zh-HK"/>
        </w:rPr>
        <w:t>核發</w:t>
      </w:r>
      <w:r w:rsidR="00741147" w:rsidRPr="00912C96">
        <w:rPr>
          <w:rFonts w:ascii="標楷體" w:eastAsia="標楷體" w:hAnsi="標楷體" w:hint="eastAsia"/>
          <w:sz w:val="28"/>
          <w:szCs w:val="28"/>
        </w:rPr>
        <w:t>鐘點</w:t>
      </w:r>
      <w:r w:rsidR="00150C00" w:rsidRPr="00912C96">
        <w:rPr>
          <w:rFonts w:ascii="標楷體" w:eastAsia="標楷體" w:hAnsi="標楷體" w:hint="eastAsia"/>
          <w:sz w:val="28"/>
          <w:szCs w:val="28"/>
          <w:lang w:eastAsia="zh-HK"/>
        </w:rPr>
        <w:t>費</w:t>
      </w:r>
      <w:r w:rsidRPr="00912C96">
        <w:rPr>
          <w:rFonts w:ascii="標楷體" w:eastAsia="標楷體" w:hAnsi="標楷體" w:hint="eastAsia"/>
          <w:sz w:val="28"/>
          <w:szCs w:val="28"/>
        </w:rPr>
        <w:t>；教師將教學實務成果運用在教學且有成效者，在教學及訓練項目上能獲得教師評鑑積分等獎勵措施。</w:t>
      </w:r>
      <w:r w:rsidR="00741147" w:rsidRPr="00912C96">
        <w:rPr>
          <w:rFonts w:ascii="標楷體" w:eastAsia="標楷體" w:hAnsi="標楷體" w:hint="eastAsia"/>
          <w:sz w:val="28"/>
          <w:szCs w:val="28"/>
        </w:rPr>
        <w:t>持續鼓勵教師成立</w:t>
      </w:r>
      <w:r w:rsidR="00741147" w:rsidRPr="00912C96">
        <w:rPr>
          <w:rFonts w:ascii="標楷體" w:eastAsia="標楷體" w:hAnsi="標楷體" w:hint="eastAsia"/>
          <w:sz w:val="28"/>
          <w:szCs w:val="28"/>
        </w:rPr>
        <w:lastRenderedPageBreak/>
        <w:t>專業社群，互相進行學識分享、技術交流，並透過邀請校外專家學者前來進行指導，在教師與學者彼此腦力激盪下，獲致良好的知識與經驗，藉此提升整體教學能力，給予學生更多的收穫。辦理社群成果發表會，透過成果的公開傳播，使得更多師長瞭解社群的實際成效，也同時培育出教師持續學習的風氣，</w:t>
      </w:r>
      <w:r w:rsidR="000C7651" w:rsidRPr="00912C96">
        <w:rPr>
          <w:rFonts w:ascii="標楷體" w:eastAsia="標楷體" w:hAnsi="標楷體" w:hint="eastAsia"/>
          <w:sz w:val="28"/>
          <w:szCs w:val="28"/>
        </w:rPr>
        <w:t>期</w:t>
      </w:r>
      <w:r w:rsidR="00741147" w:rsidRPr="00912C96">
        <w:rPr>
          <w:rFonts w:ascii="標楷體" w:eastAsia="標楷體" w:hAnsi="標楷體" w:hint="eastAsia"/>
          <w:sz w:val="28"/>
          <w:szCs w:val="28"/>
        </w:rPr>
        <w:t>使本校師長不斷強化自身知能，並不吝與他人共享。</w:t>
      </w:r>
    </w:p>
    <w:p w:rsidR="00591752" w:rsidRPr="00912C96" w:rsidRDefault="00591752" w:rsidP="00547360">
      <w:pPr>
        <w:spacing w:beforeLines="25" w:before="90" w:line="0" w:lineRule="atLeast"/>
        <w:ind w:leftChars="150" w:left="360" w:firstLineChars="200" w:firstLine="560"/>
        <w:jc w:val="both"/>
        <w:rPr>
          <w:rFonts w:ascii="標楷體" w:eastAsia="標楷體" w:hAnsi="標楷體"/>
          <w:sz w:val="28"/>
          <w:szCs w:val="28"/>
        </w:rPr>
      </w:pPr>
      <w:r w:rsidRPr="00912C96">
        <w:rPr>
          <w:rFonts w:ascii="標楷體" w:eastAsia="標楷體" w:hAnsi="標楷體" w:hint="eastAsia"/>
          <w:sz w:val="28"/>
          <w:szCs w:val="28"/>
        </w:rPr>
        <w:t>4.強化學生學習成效，鼓勵考取能力證照，營造學習氣氛</w:t>
      </w:r>
    </w:p>
    <w:p w:rsidR="001C130D" w:rsidRPr="00912C96" w:rsidRDefault="001C130D" w:rsidP="004F66F9">
      <w:pPr>
        <w:spacing w:beforeLines="25" w:before="90" w:line="0" w:lineRule="atLeast"/>
        <w:ind w:leftChars="500" w:left="1200" w:firstLineChars="200" w:firstLine="560"/>
        <w:jc w:val="both"/>
        <w:rPr>
          <w:rFonts w:ascii="標楷體" w:eastAsia="標楷體" w:hAnsi="標楷體"/>
          <w:sz w:val="28"/>
          <w:szCs w:val="28"/>
        </w:rPr>
      </w:pPr>
      <w:r w:rsidRPr="00912C96">
        <w:rPr>
          <w:rFonts w:ascii="標楷體" w:eastAsia="標楷體" w:hAnsi="標楷體" w:hint="eastAsia"/>
          <w:sz w:val="28"/>
          <w:szCs w:val="28"/>
        </w:rPr>
        <w:t>為提升學生學習成效，推動教材上網、教師晤談時間及教學獎助生等措施，可協助授課教師現場教學示範、分組指導、課後輔導及補救教學，增加學生學習機會與動機，同時教學獎助生亦能作為授課教師與受輔學生間的溝通橋梁，從中獲得實務經驗。另針對基本能力之語文及資訊能力的培養，設有「獎勵學生參加外語檢定辦法」及「獎勵學生參加資訊證照檢定辦法」</w:t>
      </w:r>
      <w:r w:rsidR="000C7651" w:rsidRPr="00912C96">
        <w:rPr>
          <w:rFonts w:ascii="標楷體" w:eastAsia="標楷體" w:hAnsi="標楷體" w:hint="eastAsia"/>
          <w:sz w:val="28"/>
          <w:szCs w:val="28"/>
        </w:rPr>
        <w:t>，</w:t>
      </w:r>
      <w:r w:rsidRPr="00912C96">
        <w:rPr>
          <w:rFonts w:ascii="標楷體" w:eastAsia="標楷體" w:hAnsi="標楷體" w:hint="eastAsia"/>
          <w:sz w:val="28"/>
          <w:szCs w:val="28"/>
        </w:rPr>
        <w:t>提供考取學生獎學金，鼓勵學生積極學習，同時安排課後加強班進行學習輔導，於校園自辦能力檢定考試，營造友善的學習環境。</w:t>
      </w:r>
    </w:p>
    <w:p w:rsidR="001C130D" w:rsidRPr="00912C96" w:rsidRDefault="001C130D" w:rsidP="00547360">
      <w:pPr>
        <w:spacing w:beforeLines="25" w:before="90" w:line="0" w:lineRule="atLeast"/>
        <w:ind w:leftChars="150" w:left="360" w:firstLineChars="200" w:firstLine="560"/>
        <w:jc w:val="both"/>
        <w:rPr>
          <w:rFonts w:ascii="標楷體" w:eastAsia="標楷體" w:hAnsi="標楷體"/>
          <w:sz w:val="28"/>
          <w:szCs w:val="28"/>
        </w:rPr>
      </w:pPr>
      <w:r w:rsidRPr="00912C96">
        <w:rPr>
          <w:rFonts w:ascii="標楷體" w:eastAsia="標楷體" w:hAnsi="標楷體" w:hint="eastAsia"/>
          <w:sz w:val="28"/>
          <w:szCs w:val="28"/>
        </w:rPr>
        <w:t>5.落實教學創新</w:t>
      </w:r>
      <w:r w:rsidR="00B16BE0" w:rsidRPr="00912C96">
        <w:rPr>
          <w:rFonts w:ascii="標楷體" w:eastAsia="標楷體" w:hAnsi="標楷體" w:hint="eastAsia"/>
          <w:sz w:val="28"/>
          <w:szCs w:val="28"/>
        </w:rPr>
        <w:t>，</w:t>
      </w:r>
      <w:r w:rsidRPr="00912C96">
        <w:rPr>
          <w:rFonts w:ascii="標楷體" w:eastAsia="標楷體" w:hAnsi="標楷體" w:hint="eastAsia"/>
          <w:sz w:val="28"/>
          <w:szCs w:val="28"/>
        </w:rPr>
        <w:t>達</w:t>
      </w:r>
      <w:r w:rsidR="00B16BE0" w:rsidRPr="00912C96">
        <w:rPr>
          <w:rFonts w:ascii="標楷體" w:eastAsia="標楷體" w:hAnsi="標楷體" w:hint="eastAsia"/>
          <w:sz w:val="28"/>
          <w:szCs w:val="28"/>
        </w:rPr>
        <w:t>成</w:t>
      </w:r>
      <w:r w:rsidRPr="00912C96">
        <w:rPr>
          <w:rFonts w:ascii="標楷體" w:eastAsia="標楷體" w:hAnsi="標楷體" w:hint="eastAsia"/>
          <w:sz w:val="28"/>
          <w:szCs w:val="28"/>
        </w:rPr>
        <w:t>多元特色</w:t>
      </w:r>
      <w:r w:rsidR="00150C00" w:rsidRPr="00912C96">
        <w:rPr>
          <w:rFonts w:ascii="標楷體" w:eastAsia="標楷體" w:hAnsi="標楷體" w:hint="eastAsia"/>
          <w:sz w:val="28"/>
          <w:szCs w:val="28"/>
        </w:rPr>
        <w:t>發展</w:t>
      </w:r>
    </w:p>
    <w:p w:rsidR="00134C72" w:rsidRPr="00912C96" w:rsidRDefault="00134C72" w:rsidP="004F66F9">
      <w:pPr>
        <w:spacing w:beforeLines="25" w:before="90" w:line="0" w:lineRule="atLeast"/>
        <w:ind w:leftChars="500" w:left="1200" w:firstLineChars="200" w:firstLine="560"/>
        <w:jc w:val="both"/>
        <w:rPr>
          <w:rFonts w:ascii="標楷體" w:eastAsia="標楷體" w:hAnsi="標楷體"/>
          <w:sz w:val="28"/>
          <w:szCs w:val="28"/>
        </w:rPr>
      </w:pPr>
      <w:r w:rsidRPr="00912C96">
        <w:rPr>
          <w:rFonts w:ascii="標楷體" w:eastAsia="標楷體" w:hAnsi="標楷體" w:hint="eastAsia"/>
          <w:sz w:val="28"/>
          <w:szCs w:val="28"/>
        </w:rPr>
        <w:t>持續配合高等教育深耕計畫推動，發展大學多元特色培育新世代優質人才並融入本校特色，落實教學創新並於課程架構中融入深碗課程與推動微型課程，因學習需求的不同給予學生多元化學習的方案。另持續推動課程模組、課程外審、專業認證；教師教學面除了辦理教師研習、業師協同教學外，更致力推動體育教學數位教材的建置；對於學生學習與成效，則鼓勵學生實作及競賽、奬勵證照補助等，皆可促進課程與產業接軌、深化學習成效與國際移動力、全程職涯發展輔導、深耕服務學習拓展生命視野、提升教師教學品質與專業增能、落實自我評鑑。</w:t>
      </w:r>
    </w:p>
    <w:p w:rsidR="001C130D" w:rsidRPr="00912C96" w:rsidRDefault="001C130D" w:rsidP="00547360">
      <w:pPr>
        <w:spacing w:beforeLines="25" w:before="90" w:line="0" w:lineRule="atLeast"/>
        <w:ind w:leftChars="150" w:left="360" w:firstLineChars="200" w:firstLine="560"/>
        <w:jc w:val="both"/>
        <w:rPr>
          <w:rFonts w:ascii="標楷體" w:eastAsia="標楷體" w:hAnsi="標楷體"/>
          <w:sz w:val="28"/>
          <w:szCs w:val="28"/>
        </w:rPr>
      </w:pPr>
      <w:r w:rsidRPr="00912C96">
        <w:rPr>
          <w:rFonts w:ascii="標楷體" w:eastAsia="標楷體" w:hAnsi="標楷體" w:hint="eastAsia"/>
          <w:sz w:val="28"/>
          <w:szCs w:val="28"/>
        </w:rPr>
        <w:t>6.加強招生宣傳，提高本校能見度及學生報考</w:t>
      </w:r>
      <w:r w:rsidR="0081706D" w:rsidRPr="00912C96">
        <w:rPr>
          <w:rFonts w:ascii="標楷體" w:eastAsia="標楷體" w:hAnsi="標楷體" w:hint="eastAsia"/>
          <w:sz w:val="28"/>
          <w:szCs w:val="28"/>
        </w:rPr>
        <w:t>與</w:t>
      </w:r>
      <w:r w:rsidRPr="00912C96">
        <w:rPr>
          <w:rFonts w:ascii="標楷體" w:eastAsia="標楷體" w:hAnsi="標楷體" w:hint="eastAsia"/>
          <w:sz w:val="28"/>
          <w:szCs w:val="28"/>
        </w:rPr>
        <w:t>報到意願</w:t>
      </w:r>
    </w:p>
    <w:p w:rsidR="00193C2E" w:rsidRPr="00912C96" w:rsidRDefault="001C130D" w:rsidP="004F66F9">
      <w:pPr>
        <w:spacing w:beforeLines="25" w:before="90" w:line="0" w:lineRule="atLeast"/>
        <w:ind w:leftChars="500" w:left="1200" w:firstLineChars="200" w:firstLine="560"/>
        <w:jc w:val="both"/>
        <w:rPr>
          <w:rFonts w:ascii="標楷體" w:eastAsia="標楷體" w:hAnsi="標楷體"/>
          <w:color w:val="FF0000"/>
          <w:sz w:val="28"/>
          <w:szCs w:val="28"/>
        </w:rPr>
      </w:pPr>
      <w:r w:rsidRPr="00912C96">
        <w:rPr>
          <w:rFonts w:ascii="標楷體" w:eastAsia="標楷體" w:hAnsi="標楷體" w:hint="eastAsia"/>
          <w:sz w:val="28"/>
          <w:szCs w:val="28"/>
        </w:rPr>
        <w:t>本校近年</w:t>
      </w:r>
      <w:r w:rsidR="00425E46" w:rsidRPr="00912C96">
        <w:rPr>
          <w:rFonts w:ascii="標楷體" w:eastAsia="標楷體" w:hAnsi="標楷體" w:hint="eastAsia"/>
          <w:sz w:val="28"/>
          <w:szCs w:val="28"/>
        </w:rPr>
        <w:t>各學制</w:t>
      </w:r>
      <w:r w:rsidRPr="00912C96">
        <w:rPr>
          <w:rFonts w:ascii="標楷體" w:eastAsia="標楷體" w:hAnsi="標楷體" w:hint="eastAsia"/>
          <w:sz w:val="28"/>
          <w:szCs w:val="28"/>
        </w:rPr>
        <w:t>新生報到率皆達90%以上，均達教育部所訂標準，並積極辦理高中端到校參訪，加深參訪學生對本校之印象。</w:t>
      </w:r>
      <w:r w:rsidR="00193C2E" w:rsidRPr="00912C96">
        <w:rPr>
          <w:rFonts w:ascii="標楷體" w:eastAsia="標楷體" w:hAnsi="標楷體" w:hint="eastAsia"/>
          <w:sz w:val="28"/>
          <w:szCs w:val="28"/>
        </w:rPr>
        <w:t>同時提升高教公共性</w:t>
      </w:r>
      <w:r w:rsidR="006B0FA4">
        <w:rPr>
          <w:rFonts w:ascii="標楷體" w:eastAsia="標楷體" w:hAnsi="標楷體" w:hint="eastAsia"/>
          <w:sz w:val="28"/>
          <w:szCs w:val="28"/>
        </w:rPr>
        <w:t>，</w:t>
      </w:r>
      <w:r w:rsidR="00193C2E" w:rsidRPr="00912C96">
        <w:rPr>
          <w:rFonts w:ascii="標楷體" w:eastAsia="標楷體" w:hAnsi="標楷體" w:hint="eastAsia"/>
          <w:sz w:val="28"/>
          <w:szCs w:val="28"/>
        </w:rPr>
        <w:t>協助弱勢學生就學促進社會流動</w:t>
      </w:r>
      <w:r w:rsidR="006B0FA4">
        <w:rPr>
          <w:rFonts w:ascii="標楷體" w:eastAsia="標楷體" w:hAnsi="標楷體" w:hint="eastAsia"/>
          <w:sz w:val="28"/>
          <w:szCs w:val="28"/>
        </w:rPr>
        <w:t>，</w:t>
      </w:r>
      <w:r w:rsidR="00193C2E" w:rsidRPr="00912C96">
        <w:rPr>
          <w:rFonts w:ascii="標楷體" w:eastAsia="標楷體" w:hAnsi="標楷體" w:hint="eastAsia"/>
          <w:sz w:val="28"/>
          <w:szCs w:val="28"/>
        </w:rPr>
        <w:t>並因應未來畢業生就業需求，規劃以就業與證照為導向的模組化課程，提高學生競爭力。宣導本校各項獎學金及交換學生體制，增加考生報考誘因。積極海外招生，105學年度成立之「國際運動教練科學碩士學位學程」，</w:t>
      </w:r>
      <w:r w:rsidR="00561FD1">
        <w:rPr>
          <w:rFonts w:ascii="標楷體" w:eastAsia="標楷體" w:hAnsi="標楷體" w:hint="eastAsia"/>
          <w:sz w:val="28"/>
          <w:szCs w:val="28"/>
        </w:rPr>
        <w:t>透過高教深耕計畫</w:t>
      </w:r>
      <w:r w:rsidR="00193C2E" w:rsidRPr="00912C96">
        <w:rPr>
          <w:rFonts w:ascii="標楷體" w:eastAsia="標楷體" w:hAnsi="標楷體" w:hint="eastAsia"/>
          <w:sz w:val="28"/>
          <w:szCs w:val="28"/>
        </w:rPr>
        <w:t>補助經費，以建構更佳的授課環境及師資。</w:t>
      </w:r>
    </w:p>
    <w:p w:rsidR="003E3F81" w:rsidRPr="00912C96" w:rsidRDefault="00A25083" w:rsidP="00547360">
      <w:pPr>
        <w:spacing w:beforeLines="25" w:before="90" w:line="0" w:lineRule="atLeast"/>
        <w:ind w:leftChars="150" w:left="360" w:firstLineChars="200" w:firstLine="560"/>
        <w:jc w:val="both"/>
        <w:rPr>
          <w:rFonts w:ascii="標楷體" w:eastAsia="標楷體" w:hAnsi="標楷體"/>
          <w:sz w:val="28"/>
          <w:szCs w:val="28"/>
        </w:rPr>
      </w:pPr>
      <w:r w:rsidRPr="00912C96">
        <w:rPr>
          <w:rFonts w:ascii="標楷體" w:eastAsia="標楷體" w:hAnsi="標楷體" w:hint="eastAsia"/>
          <w:sz w:val="28"/>
          <w:szCs w:val="28"/>
        </w:rPr>
        <w:t>7</w:t>
      </w:r>
      <w:r w:rsidR="009461EF" w:rsidRPr="00912C96">
        <w:rPr>
          <w:rFonts w:ascii="標楷體" w:eastAsia="標楷體" w:hAnsi="標楷體" w:hint="eastAsia"/>
          <w:sz w:val="28"/>
          <w:szCs w:val="28"/>
        </w:rPr>
        <w:t>.</w:t>
      </w:r>
      <w:r w:rsidR="0031388D" w:rsidRPr="00912C96">
        <w:rPr>
          <w:rFonts w:ascii="標楷體" w:eastAsia="標楷體" w:hAnsi="標楷體" w:hint="eastAsia"/>
          <w:sz w:val="28"/>
          <w:szCs w:val="28"/>
        </w:rPr>
        <w:t>強化</w:t>
      </w:r>
      <w:r w:rsidR="009461EF" w:rsidRPr="00912C96">
        <w:rPr>
          <w:rFonts w:ascii="標楷體" w:eastAsia="標楷體" w:hAnsi="標楷體" w:hint="eastAsia"/>
          <w:sz w:val="28"/>
          <w:szCs w:val="28"/>
        </w:rPr>
        <w:t>通識教育</w:t>
      </w:r>
      <w:r w:rsidR="006B0FA4">
        <w:rPr>
          <w:rFonts w:ascii="標楷體" w:eastAsia="標楷體" w:hAnsi="標楷體" w:hint="eastAsia"/>
          <w:sz w:val="28"/>
          <w:szCs w:val="28"/>
        </w:rPr>
        <w:t>，</w:t>
      </w:r>
      <w:r w:rsidR="003E3F81" w:rsidRPr="00912C96">
        <w:rPr>
          <w:rFonts w:ascii="標楷體" w:eastAsia="標楷體" w:hAnsi="標楷體" w:hint="eastAsia"/>
          <w:sz w:val="28"/>
          <w:szCs w:val="28"/>
        </w:rPr>
        <w:t>厚植學生基礎能力</w:t>
      </w:r>
    </w:p>
    <w:p w:rsidR="009F533F" w:rsidRPr="00912C96" w:rsidRDefault="00292615" w:rsidP="004F66F9">
      <w:pPr>
        <w:spacing w:beforeLines="25" w:before="90" w:line="0" w:lineRule="atLeast"/>
        <w:ind w:leftChars="500" w:left="1200" w:firstLineChars="200" w:firstLine="560"/>
        <w:jc w:val="both"/>
        <w:rPr>
          <w:rFonts w:ascii="標楷體" w:eastAsia="標楷體" w:hAnsi="標楷體"/>
          <w:color w:val="000000" w:themeColor="text1"/>
          <w:sz w:val="28"/>
          <w:szCs w:val="28"/>
        </w:rPr>
      </w:pPr>
      <w:r w:rsidRPr="00912C96">
        <w:rPr>
          <w:rFonts w:ascii="標楷體" w:eastAsia="標楷體" w:hAnsi="標楷體" w:hint="eastAsia"/>
          <w:sz w:val="28"/>
          <w:szCs w:val="28"/>
        </w:rPr>
        <w:t>大學通識教育為培養學子具備全人素養的一環，大學教育除提</w:t>
      </w:r>
      <w:r w:rsidRPr="00912C96">
        <w:rPr>
          <w:rFonts w:ascii="標楷體" w:eastAsia="標楷體" w:hAnsi="標楷體" w:hint="eastAsia"/>
          <w:sz w:val="28"/>
          <w:szCs w:val="28"/>
        </w:rPr>
        <w:lastRenderedPageBreak/>
        <w:t>供專業知識及培訓專長技能外，亦需透過通識教育陶冶學生具備兼容並蓄的特質，避免專業知識切割學生思維。本校為體育專業大學，定位為「運動競技與健康休閒為導向之體育專業大學」，故通識教育以落實本校校訓「精、誠、樸、毅」之核心價值為主要目標，兼顧學校重點發展，配合校</w:t>
      </w:r>
      <w:r w:rsidR="006B0FA4">
        <w:rPr>
          <w:rFonts w:ascii="標楷體" w:eastAsia="標楷體" w:hAnsi="標楷體" w:hint="eastAsia"/>
          <w:sz w:val="28"/>
          <w:szCs w:val="28"/>
        </w:rPr>
        <w:t>訂國文、英文及資訊三項核心能力與能力指標，期能提升學生人文素養，</w:t>
      </w:r>
      <w:r w:rsidRPr="00912C96">
        <w:rPr>
          <w:rFonts w:ascii="標楷體" w:eastAsia="標楷體" w:hAnsi="標楷體" w:hint="eastAsia"/>
          <w:sz w:val="28"/>
          <w:szCs w:val="28"/>
        </w:rPr>
        <w:t>培養學生跨領域全面多元思維能力，使之具備博雅素養。</w:t>
      </w:r>
    </w:p>
    <w:p w:rsidR="00912C96" w:rsidRPr="00912C96" w:rsidRDefault="00912C96"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(二)學生生活輔導目標</w:t>
      </w:r>
    </w:p>
    <w:p w:rsidR="00912C96" w:rsidRPr="00912C96" w:rsidRDefault="00912C96"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1.鼓勵學生參與社團：鼓勵學生辦理社團活動，適時給予社團活動經費補助，並輔導學生社團申請專案，利用寒暑假、課餘時間投入志願服務工作（例：教育優先區營隊活動），使學生在服務過程中增進自我成長，同時培養公民素養及責任，實現對社會之關懷。</w:t>
      </w:r>
    </w:p>
    <w:p w:rsidR="00F44023" w:rsidRPr="005D53E8" w:rsidRDefault="00F44023" w:rsidP="00F44023">
      <w:pPr>
        <w:spacing w:beforeLines="25" w:before="90" w:line="0" w:lineRule="atLeast"/>
        <w:ind w:leftChars="350" w:left="1120" w:hangingChars="100" w:hanging="280"/>
        <w:jc w:val="both"/>
        <w:rPr>
          <w:rFonts w:ascii="標楷體" w:eastAsia="標楷體" w:hAnsi="標楷體"/>
          <w:sz w:val="28"/>
          <w:szCs w:val="28"/>
        </w:rPr>
      </w:pPr>
      <w:r w:rsidRPr="005D53E8">
        <w:rPr>
          <w:rFonts w:ascii="標楷體" w:eastAsia="標楷體" w:hAnsi="標楷體" w:hint="eastAsia"/>
          <w:sz w:val="28"/>
          <w:szCs w:val="28"/>
        </w:rPr>
        <w:t>2.辦理交通安全、年輕</w:t>
      </w:r>
      <w:r w:rsidRPr="005D53E8">
        <w:rPr>
          <w:rFonts w:ascii="標楷體" w:eastAsia="標楷體" w:hAnsi="標楷體"/>
          <w:sz w:val="28"/>
          <w:szCs w:val="28"/>
        </w:rPr>
        <w:t>族群菸害暨藥物濫用防治</w:t>
      </w:r>
      <w:r w:rsidRPr="005D53E8">
        <w:rPr>
          <w:rFonts w:ascii="標楷體" w:eastAsia="標楷體" w:hAnsi="標楷體" w:hint="eastAsia"/>
          <w:sz w:val="28"/>
          <w:szCs w:val="28"/>
        </w:rPr>
        <w:t>教育與品德教育等之宣導及講座：提昇本校友善校園相關活動，結合並落實學生品德教育之實施，以營造安全、溫馨、適性、</w:t>
      </w:r>
      <w:r w:rsidRPr="005D53E8">
        <w:rPr>
          <w:rFonts w:ascii="標楷體" w:eastAsia="標楷體" w:hAnsi="標楷體"/>
          <w:sz w:val="28"/>
          <w:szCs w:val="28"/>
        </w:rPr>
        <w:t>優質</w:t>
      </w:r>
      <w:r w:rsidRPr="005D53E8">
        <w:rPr>
          <w:rFonts w:ascii="標楷體" w:eastAsia="標楷體" w:hAnsi="標楷體" w:hint="eastAsia"/>
          <w:sz w:val="28"/>
          <w:szCs w:val="28"/>
        </w:rPr>
        <w:t>的學習環境。</w:t>
      </w:r>
    </w:p>
    <w:p w:rsidR="00F44023" w:rsidRPr="005D53E8" w:rsidRDefault="00F44023" w:rsidP="00F44023">
      <w:pPr>
        <w:spacing w:beforeLines="25" w:before="90" w:line="0" w:lineRule="atLeast"/>
        <w:ind w:leftChars="350" w:left="1120" w:hangingChars="100" w:hanging="280"/>
        <w:jc w:val="both"/>
        <w:rPr>
          <w:rFonts w:ascii="標楷體" w:eastAsia="標楷體" w:hAnsi="標楷體"/>
          <w:sz w:val="28"/>
          <w:szCs w:val="28"/>
        </w:rPr>
      </w:pPr>
      <w:r w:rsidRPr="005D53E8">
        <w:rPr>
          <w:rFonts w:ascii="標楷體" w:eastAsia="標楷體" w:hAnsi="標楷體" w:hint="eastAsia"/>
          <w:sz w:val="28"/>
          <w:szCs w:val="28"/>
        </w:rPr>
        <w:t>3.落實校內生活輔導：落實辦理「藥物濫用防</w:t>
      </w:r>
      <w:r w:rsidRPr="005D53E8">
        <w:rPr>
          <w:rFonts w:ascii="標楷體" w:eastAsia="標楷體" w:hAnsi="標楷體"/>
          <w:sz w:val="28"/>
          <w:szCs w:val="28"/>
        </w:rPr>
        <w:t>治</w:t>
      </w:r>
      <w:r w:rsidRPr="005D53E8">
        <w:rPr>
          <w:rFonts w:ascii="標楷體" w:eastAsia="標楷體" w:hAnsi="標楷體" w:hint="eastAsia"/>
          <w:sz w:val="28"/>
          <w:szCs w:val="28"/>
        </w:rPr>
        <w:t>」宣導、學生安全教育活動、學生安全維護工作、新生入學輔導，交</w:t>
      </w:r>
      <w:r w:rsidRPr="005D53E8">
        <w:rPr>
          <w:rFonts w:ascii="標楷體" w:eastAsia="標楷體" w:hAnsi="標楷體"/>
          <w:sz w:val="28"/>
          <w:szCs w:val="28"/>
        </w:rPr>
        <w:t>通安全教</w:t>
      </w:r>
      <w:r w:rsidRPr="005D53E8">
        <w:rPr>
          <w:rFonts w:ascii="標楷體" w:eastAsia="標楷體" w:hAnsi="標楷體" w:hint="eastAsia"/>
          <w:sz w:val="28"/>
          <w:szCs w:val="28"/>
        </w:rPr>
        <w:t>育</w:t>
      </w:r>
      <w:r w:rsidRPr="005D53E8">
        <w:rPr>
          <w:rFonts w:ascii="標楷體" w:eastAsia="標楷體" w:hAnsi="標楷體"/>
          <w:sz w:val="28"/>
          <w:szCs w:val="28"/>
        </w:rPr>
        <w:t>宣導</w:t>
      </w:r>
      <w:r w:rsidRPr="005D53E8">
        <w:rPr>
          <w:rFonts w:ascii="標楷體" w:eastAsia="標楷體" w:hAnsi="標楷體" w:hint="eastAsia"/>
          <w:sz w:val="28"/>
          <w:szCs w:val="28"/>
        </w:rPr>
        <w:t>並推動學生宿舍自治學習，定期舉辦住宿生朝會(升旗典禮)，建立宿舍卓越生活品質，結合學生證建置宿舍門禁管制系統，增添宿舍休閒生活設備，建構e化請假、缺曠課、獎懲作業等系統，以強化學生生活與學習環境之服務效能，建立學生自律自治機制，規劃落實學生「品德教育」實施計畫。</w:t>
      </w:r>
    </w:p>
    <w:p w:rsidR="00F44023" w:rsidRPr="005D53E8" w:rsidRDefault="00F44023" w:rsidP="00F44023">
      <w:pPr>
        <w:spacing w:beforeLines="25" w:before="90" w:line="0" w:lineRule="atLeast"/>
        <w:ind w:leftChars="350" w:left="1120" w:hangingChars="100" w:hanging="280"/>
        <w:jc w:val="both"/>
        <w:rPr>
          <w:rFonts w:ascii="標楷體" w:eastAsia="標楷體" w:hAnsi="標楷體"/>
          <w:sz w:val="28"/>
          <w:szCs w:val="28"/>
        </w:rPr>
      </w:pPr>
      <w:r w:rsidRPr="005D53E8">
        <w:rPr>
          <w:rFonts w:ascii="標楷體" w:eastAsia="標楷體" w:hAnsi="標楷體" w:hint="eastAsia"/>
          <w:sz w:val="28"/>
          <w:szCs w:val="28"/>
        </w:rPr>
        <w:t>4.強化校外生活輔導：提供校外租屋資訊，協助學生處理賃</w:t>
      </w:r>
      <w:r w:rsidRPr="005D53E8">
        <w:rPr>
          <w:rFonts w:ascii="標楷體" w:eastAsia="標楷體" w:hAnsi="標楷體"/>
          <w:sz w:val="28"/>
          <w:szCs w:val="28"/>
        </w:rPr>
        <w:t>居</w:t>
      </w:r>
      <w:r w:rsidRPr="005D53E8">
        <w:rPr>
          <w:rFonts w:ascii="標楷體" w:eastAsia="標楷體" w:hAnsi="標楷體" w:hint="eastAsia"/>
          <w:sz w:val="28"/>
          <w:szCs w:val="28"/>
        </w:rPr>
        <w:t>問題、加強校外賃居學生安全訪視與生活輔導。</w:t>
      </w:r>
    </w:p>
    <w:p w:rsidR="00912C96" w:rsidRPr="00912C96" w:rsidRDefault="00912C96" w:rsidP="003F44D9">
      <w:pPr>
        <w:spacing w:beforeLines="25" w:before="90" w:line="0" w:lineRule="atLeast"/>
        <w:ind w:leftChars="350" w:left="1120" w:hangingChars="100" w:hanging="280"/>
        <w:jc w:val="both"/>
        <w:rPr>
          <w:rFonts w:ascii="標楷體" w:eastAsia="標楷體" w:hAnsi="標楷體"/>
          <w:sz w:val="28"/>
          <w:szCs w:val="28"/>
        </w:rPr>
      </w:pPr>
      <w:r w:rsidRPr="003F44D9">
        <w:rPr>
          <w:rFonts w:ascii="標楷體" w:eastAsia="標楷體" w:hAnsi="標楷體" w:hint="eastAsia"/>
          <w:sz w:val="28"/>
          <w:szCs w:val="28"/>
        </w:rPr>
        <w:t>5.維護及建構安全校園：持續加強交通安全教育之推動與宣導，加強學生</w:t>
      </w:r>
      <w:r w:rsidRPr="00912C96">
        <w:rPr>
          <w:rFonts w:ascii="標楷體" w:eastAsia="標楷體" w:hAnsi="標楷體" w:hint="eastAsia"/>
          <w:sz w:val="28"/>
          <w:szCs w:val="28"/>
        </w:rPr>
        <w:t>緊急</w:t>
      </w:r>
      <w:r w:rsidRPr="003F44D9">
        <w:rPr>
          <w:rFonts w:ascii="標楷體" w:eastAsia="標楷體" w:hAnsi="標楷體" w:hint="eastAsia"/>
          <w:sz w:val="28"/>
          <w:szCs w:val="28"/>
        </w:rPr>
        <w:t>應變能力，建立校園意外事件緊急通報機制，有效掌握意外事件之處理流程與時效，每學年定期實施學生防震、防災及消防等各項演練，以</w:t>
      </w:r>
      <w:r w:rsidRPr="003F44D9">
        <w:rPr>
          <w:rFonts w:ascii="標楷體" w:eastAsia="標楷體" w:hAnsi="標楷體"/>
          <w:sz w:val="28"/>
          <w:szCs w:val="28"/>
        </w:rPr>
        <w:t>促進校園空間與設施之安全性與無障礙友善環境</w:t>
      </w:r>
      <w:r w:rsidRPr="003F44D9">
        <w:rPr>
          <w:rFonts w:ascii="標楷體" w:eastAsia="標楷體" w:hAnsi="標楷體" w:hint="eastAsia"/>
          <w:sz w:val="28"/>
          <w:szCs w:val="28"/>
        </w:rPr>
        <w:t>，維護師生同仁安全之生活與學習環境。</w:t>
      </w:r>
    </w:p>
    <w:p w:rsidR="00912C96" w:rsidRPr="00912C96" w:rsidRDefault="00912C96"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6.提升導師輔導知能：爲增進導師對自我角色與任務的知能，以提昇對學生輔導之能力及導師工作的效能，本校每學年均定期辦理導師輔導知能研討會（上、下學期各</w:t>
      </w:r>
      <w:r w:rsidRPr="00912C96">
        <w:rPr>
          <w:rFonts w:ascii="標楷體" w:eastAsia="標楷體" w:hAnsi="標楷體"/>
          <w:sz w:val="28"/>
          <w:szCs w:val="28"/>
        </w:rPr>
        <w:t>1</w:t>
      </w:r>
      <w:r w:rsidRPr="00912C96">
        <w:rPr>
          <w:rFonts w:ascii="標楷體" w:eastAsia="標楷體" w:hAnsi="標楷體" w:hint="eastAsia"/>
          <w:sz w:val="28"/>
          <w:szCs w:val="28"/>
        </w:rPr>
        <w:t>場）及導師工作坊（上、下學期各</w:t>
      </w:r>
      <w:r w:rsidRPr="00912C96">
        <w:rPr>
          <w:rFonts w:ascii="標楷體" w:eastAsia="標楷體" w:hAnsi="標楷體"/>
          <w:sz w:val="28"/>
          <w:szCs w:val="28"/>
        </w:rPr>
        <w:t>1</w:t>
      </w:r>
      <w:r w:rsidRPr="00912C96">
        <w:rPr>
          <w:rFonts w:ascii="標楷體" w:eastAsia="標楷體" w:hAnsi="標楷體" w:hint="eastAsia"/>
          <w:sz w:val="28"/>
          <w:szCs w:val="28"/>
        </w:rPr>
        <w:t>～</w:t>
      </w:r>
      <w:r w:rsidRPr="00912C96">
        <w:rPr>
          <w:rFonts w:ascii="標楷體" w:eastAsia="標楷體" w:hAnsi="標楷體"/>
          <w:sz w:val="28"/>
          <w:szCs w:val="28"/>
        </w:rPr>
        <w:t>2</w:t>
      </w:r>
      <w:r w:rsidRPr="00912C96">
        <w:rPr>
          <w:rFonts w:ascii="標楷體" w:eastAsia="標楷體" w:hAnsi="標楷體" w:hint="eastAsia"/>
          <w:sz w:val="28"/>
          <w:szCs w:val="28"/>
        </w:rPr>
        <w:t>場）等。</w:t>
      </w:r>
    </w:p>
    <w:p w:rsidR="00912C96" w:rsidRPr="00912C96" w:rsidRDefault="00912C96"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7.推動無障礙友善校園環境，落實身心障礙學生輔導與協助：為提供身心障礙學生無障礙之生活及學習空間，本校持續辦理身心障礙學生</w:t>
      </w:r>
      <w:r w:rsidRPr="00912C96">
        <w:rPr>
          <w:rFonts w:ascii="標楷體" w:eastAsia="標楷體" w:hAnsi="標楷體" w:hint="eastAsia"/>
          <w:sz w:val="28"/>
          <w:szCs w:val="28"/>
        </w:rPr>
        <w:lastRenderedPageBreak/>
        <w:t>輔導、協助輔具申請借用、教材耗材補助、特殊教育宣導講座、定期評估階段性無障礙環境改善設施等措施。</w:t>
      </w:r>
    </w:p>
    <w:p w:rsidR="00912C96" w:rsidRPr="00912C96" w:rsidRDefault="00912C96"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8.輔導學生職涯規劃：針對大一新生，</w:t>
      </w:r>
      <w:r w:rsidR="00F44023" w:rsidRPr="005D53E8">
        <w:rPr>
          <w:rFonts w:ascii="標楷體" w:eastAsia="標楷體" w:hAnsi="標楷體" w:hint="eastAsia"/>
          <w:sz w:val="28"/>
          <w:szCs w:val="28"/>
        </w:rPr>
        <w:t>協助教務處</w:t>
      </w:r>
      <w:r w:rsidRPr="00912C96">
        <w:rPr>
          <w:rFonts w:ascii="標楷體" w:eastAsia="標楷體" w:hAnsi="標楷體" w:hint="eastAsia"/>
          <w:sz w:val="28"/>
          <w:szCs w:val="28"/>
        </w:rPr>
        <w:t>辦理學生學習歷程檔案系統推廣，並訓練各班級輔導股長，協助推廣諮服中心各項職涯輔導系列活動；針對大</w:t>
      </w:r>
      <w:r w:rsidRPr="00912C96">
        <w:rPr>
          <w:rFonts w:ascii="標楷體" w:eastAsia="標楷體" w:hAnsi="標楷體"/>
          <w:sz w:val="28"/>
          <w:szCs w:val="28"/>
        </w:rPr>
        <w:t>二</w:t>
      </w:r>
      <w:r w:rsidRPr="00912C96">
        <w:rPr>
          <w:rFonts w:ascii="標楷體" w:eastAsia="標楷體" w:hAnsi="標楷體" w:hint="eastAsia"/>
          <w:sz w:val="28"/>
          <w:szCs w:val="28"/>
        </w:rPr>
        <w:t>學生，辦理UCAN平台施測，幫助學生瞭解自己合適之工作，及瞭解就業市場所需具備之能力，進而促進學生職涯養成計畫之建立。</w:t>
      </w:r>
    </w:p>
    <w:p w:rsidR="00912C96" w:rsidRPr="003F44D9" w:rsidRDefault="00912C96" w:rsidP="003F44D9">
      <w:pPr>
        <w:spacing w:beforeLines="25" w:before="90" w:line="0" w:lineRule="atLeast"/>
        <w:ind w:leftChars="350" w:left="1120" w:hangingChars="100" w:hanging="280"/>
        <w:jc w:val="both"/>
        <w:rPr>
          <w:rFonts w:ascii="標楷體" w:eastAsia="標楷體" w:hAnsi="標楷體"/>
          <w:sz w:val="28"/>
          <w:szCs w:val="28"/>
        </w:rPr>
      </w:pPr>
      <w:r w:rsidRPr="003F44D9">
        <w:rPr>
          <w:rFonts w:ascii="標楷體" w:eastAsia="標楷體" w:hAnsi="標楷體" w:hint="eastAsia"/>
          <w:sz w:val="28"/>
          <w:szCs w:val="28"/>
        </w:rPr>
        <w:t>9.積極推動性別平等教育與情感教育：針對學生性別平等理念及行動之建立，</w:t>
      </w:r>
      <w:r w:rsidRPr="00912C96">
        <w:rPr>
          <w:rFonts w:ascii="標楷體" w:eastAsia="標楷體" w:hAnsi="標楷體" w:hint="eastAsia"/>
          <w:sz w:val="28"/>
          <w:szCs w:val="28"/>
        </w:rPr>
        <w:t>引導</w:t>
      </w:r>
      <w:r w:rsidRPr="003F44D9">
        <w:rPr>
          <w:rFonts w:ascii="標楷體" w:eastAsia="標楷體" w:hAnsi="標楷體" w:hint="eastAsia"/>
          <w:sz w:val="28"/>
          <w:szCs w:val="28"/>
        </w:rPr>
        <w:t>學生思考情感關係對於自我的意義，本校經常性辦理性別平等教育與情感教育相關活動(含專題演講、工作坊)。</w:t>
      </w:r>
    </w:p>
    <w:p w:rsidR="00912C96" w:rsidRPr="00912C96" w:rsidRDefault="00912C96" w:rsidP="003F44D9">
      <w:pPr>
        <w:spacing w:beforeLines="25" w:before="90" w:line="0" w:lineRule="atLeast"/>
        <w:ind w:leftChars="350" w:left="1260" w:hangingChars="150" w:hanging="420"/>
        <w:jc w:val="both"/>
        <w:rPr>
          <w:rFonts w:ascii="標楷體" w:eastAsia="標楷體" w:hAnsi="標楷體"/>
          <w:sz w:val="28"/>
          <w:szCs w:val="28"/>
        </w:rPr>
      </w:pPr>
      <w:r w:rsidRPr="00912C96">
        <w:rPr>
          <w:rFonts w:ascii="標楷體" w:eastAsia="標楷體" w:hAnsi="標楷體" w:hint="eastAsia"/>
          <w:sz w:val="28"/>
          <w:szCs w:val="28"/>
        </w:rPr>
        <w:t>10.辦理生命教育、憂鬱防治工作：針對大一新生，提供心理測驗篩檢；針對校內教職員生進行自殺防治守門人培訓計畫；提供情緒紓壓、電影欣賞等活動，推動心理衛生。</w:t>
      </w:r>
    </w:p>
    <w:p w:rsidR="00912C96" w:rsidRPr="00912C96" w:rsidRDefault="00912C96" w:rsidP="003F44D9">
      <w:pPr>
        <w:spacing w:beforeLines="25" w:before="90" w:line="0" w:lineRule="atLeast"/>
        <w:ind w:leftChars="350" w:left="1260" w:hangingChars="150" w:hanging="420"/>
        <w:jc w:val="both"/>
        <w:rPr>
          <w:rFonts w:ascii="標楷體" w:eastAsia="標楷體" w:hAnsi="標楷體"/>
          <w:sz w:val="28"/>
          <w:szCs w:val="28"/>
        </w:rPr>
      </w:pPr>
      <w:r w:rsidRPr="00912C96">
        <w:rPr>
          <w:rFonts w:ascii="標楷體" w:eastAsia="標楷體" w:hAnsi="標楷體" w:hint="eastAsia"/>
          <w:sz w:val="28"/>
          <w:szCs w:val="28"/>
        </w:rPr>
        <w:t>11.持續辦理學生諮商輔導：進行三級預防工作，包含專題演講、班級座談，專兼任心理師持續提供個別諮商、心理測驗、團體諮商、危機個案處理。</w:t>
      </w:r>
    </w:p>
    <w:p w:rsidR="00F44023" w:rsidRPr="005D53E8" w:rsidRDefault="00912C96" w:rsidP="005D53E8">
      <w:pPr>
        <w:spacing w:beforeLines="25" w:before="90" w:line="0" w:lineRule="atLeast"/>
        <w:ind w:leftChars="350" w:left="1260" w:hangingChars="150" w:hanging="420"/>
        <w:jc w:val="both"/>
        <w:rPr>
          <w:rFonts w:ascii="標楷體" w:eastAsia="標楷體" w:hAnsi="標楷體"/>
          <w:sz w:val="28"/>
          <w:szCs w:val="28"/>
        </w:rPr>
      </w:pPr>
      <w:r w:rsidRPr="005D53E8">
        <w:rPr>
          <w:rFonts w:ascii="標楷體" w:eastAsia="標楷體" w:hAnsi="標楷體" w:hint="eastAsia"/>
          <w:sz w:val="28"/>
          <w:szCs w:val="28"/>
        </w:rPr>
        <w:t>12.</w:t>
      </w:r>
      <w:r w:rsidR="00F44023" w:rsidRPr="005D53E8">
        <w:rPr>
          <w:rFonts w:ascii="標楷體" w:eastAsia="標楷體" w:hAnsi="標楷體" w:hint="eastAsia"/>
          <w:sz w:val="28"/>
          <w:szCs w:val="28"/>
        </w:rPr>
        <w:t>辦理學生健康活動：除了經常性辦理服務人員訓練及傷口照護等宣導外，另辦理健康促進系列活動如「喝白開水運動」、「護眼活動」、「健康體位」、「傳染病防治」、「急救教育」議題等之相關短片宣導贈獎活動、衛教講座、捐血活動、減重比賽、運動教學等。</w:t>
      </w:r>
    </w:p>
    <w:p w:rsidR="00F44023" w:rsidRPr="005D53E8" w:rsidRDefault="00F44023" w:rsidP="005D53E8">
      <w:pPr>
        <w:spacing w:beforeLines="25" w:before="90" w:line="0" w:lineRule="atLeast"/>
        <w:ind w:leftChars="350" w:left="1260" w:hangingChars="150" w:hanging="420"/>
        <w:jc w:val="both"/>
        <w:rPr>
          <w:rFonts w:ascii="標楷體" w:eastAsia="標楷體" w:hAnsi="標楷體"/>
          <w:sz w:val="28"/>
          <w:szCs w:val="28"/>
        </w:rPr>
      </w:pPr>
      <w:r w:rsidRPr="005D53E8">
        <w:rPr>
          <w:rFonts w:ascii="標楷體" w:eastAsia="標楷體" w:hAnsi="標楷體" w:hint="eastAsia"/>
          <w:sz w:val="28"/>
          <w:szCs w:val="28"/>
        </w:rPr>
        <w:t>13.建立衛生教育環境：除了本校既有的體育優良運動環境外，針對健康促進衛教</w:t>
      </w:r>
      <w:r w:rsidR="00561FD1">
        <w:rPr>
          <w:rFonts w:ascii="標楷體" w:eastAsia="標楷體" w:hAnsi="標楷體" w:hint="eastAsia"/>
          <w:sz w:val="28"/>
          <w:szCs w:val="28"/>
        </w:rPr>
        <w:t>宣導，從衛教櫥窗、廁所、階梯等硬體設施張貼衛教小叮嚀外，亦於本校</w:t>
      </w:r>
      <w:r w:rsidRPr="005D53E8">
        <w:rPr>
          <w:rFonts w:ascii="標楷體" w:eastAsia="標楷體" w:hAnsi="標楷體" w:hint="eastAsia"/>
          <w:sz w:val="28"/>
          <w:szCs w:val="28"/>
        </w:rPr>
        <w:t>網頁、FB粉絲專頁或m</w:t>
      </w:r>
      <w:r w:rsidRPr="005D53E8">
        <w:rPr>
          <w:rFonts w:ascii="標楷體" w:eastAsia="標楷體" w:hAnsi="標楷體"/>
          <w:sz w:val="28"/>
          <w:szCs w:val="28"/>
        </w:rPr>
        <w:t>ail</w:t>
      </w:r>
      <w:r w:rsidRPr="005D53E8">
        <w:rPr>
          <w:rFonts w:ascii="標楷體" w:eastAsia="標楷體" w:hAnsi="標楷體" w:hint="eastAsia"/>
          <w:sz w:val="28"/>
          <w:szCs w:val="28"/>
        </w:rPr>
        <w:t>全校師生宣導各項E化衛教訊息，使衛教資訊從生活潛移默化學習。</w:t>
      </w:r>
    </w:p>
    <w:p w:rsidR="00912C96" w:rsidRPr="005D53E8" w:rsidRDefault="009406AE" w:rsidP="005D53E8">
      <w:pPr>
        <w:spacing w:beforeLines="25" w:before="90" w:line="0" w:lineRule="atLeast"/>
        <w:ind w:leftChars="350" w:left="1260" w:hangingChars="150" w:hanging="420"/>
        <w:jc w:val="both"/>
        <w:rPr>
          <w:rFonts w:ascii="標楷體" w:eastAsia="標楷體" w:hAnsi="標楷體"/>
          <w:sz w:val="28"/>
          <w:szCs w:val="28"/>
        </w:rPr>
      </w:pPr>
      <w:r w:rsidRPr="005D53E8">
        <w:rPr>
          <w:rFonts w:ascii="標楷體" w:eastAsia="標楷體" w:hAnsi="標楷體" w:hint="eastAsia"/>
          <w:sz w:val="28"/>
          <w:szCs w:val="28"/>
        </w:rPr>
        <w:t>14.建立健康自我照護之理念：本校每學年開學前均定期洽請專業醫療機構之醫護人員來校辦理健康檢查活動，本項健檢資料除作成統計資料外，並製作已體檢名單給各班導師，對健康檢查後之若干特殊個案，持續進行追蹤與輔導</w:t>
      </w:r>
      <w:r w:rsidR="00561FD1">
        <w:rPr>
          <w:rFonts w:ascii="標楷體" w:eastAsia="標楷體" w:hAnsi="標楷體" w:hint="eastAsia"/>
          <w:sz w:val="28"/>
          <w:szCs w:val="28"/>
        </w:rPr>
        <w:t>；另</w:t>
      </w:r>
      <w:r w:rsidRPr="005D53E8">
        <w:rPr>
          <w:rFonts w:ascii="標楷體" w:eastAsia="標楷體" w:hAnsi="標楷體" w:hint="eastAsia"/>
          <w:sz w:val="28"/>
          <w:szCs w:val="28"/>
        </w:rPr>
        <w:t>辦理免費</w:t>
      </w:r>
      <w:proofErr w:type="gramStart"/>
      <w:r w:rsidRPr="005D53E8">
        <w:rPr>
          <w:rFonts w:ascii="標楷體" w:eastAsia="標楷體" w:hAnsi="標楷體" w:hint="eastAsia"/>
          <w:sz w:val="28"/>
          <w:szCs w:val="28"/>
        </w:rPr>
        <w:t>複</w:t>
      </w:r>
      <w:proofErr w:type="gramEnd"/>
      <w:r w:rsidRPr="005D53E8">
        <w:rPr>
          <w:rFonts w:ascii="標楷體" w:eastAsia="標楷體" w:hAnsi="標楷體" w:hint="eastAsia"/>
          <w:sz w:val="28"/>
          <w:szCs w:val="28"/>
        </w:rPr>
        <w:t>檢及衛教諮詢活動</w:t>
      </w:r>
      <w:r w:rsidRPr="00561FD1">
        <w:rPr>
          <w:rFonts w:ascii="標楷體" w:eastAsia="標楷體" w:hAnsi="標楷體" w:hint="eastAsia"/>
          <w:sz w:val="28"/>
          <w:szCs w:val="28"/>
        </w:rPr>
        <w:t>，</w:t>
      </w:r>
      <w:r w:rsidRPr="005D53E8">
        <w:rPr>
          <w:rFonts w:ascii="標楷體" w:eastAsia="標楷體" w:hAnsi="標楷體" w:hint="eastAsia"/>
          <w:sz w:val="28"/>
          <w:szCs w:val="28"/>
        </w:rPr>
        <w:t>針對學生健檢異常率高之項目辦理相關衛教講座，以建立學生健康自我照護之理念。</w:t>
      </w:r>
    </w:p>
    <w:p w:rsidR="00912C96" w:rsidRPr="005D53E8" w:rsidRDefault="009406AE" w:rsidP="003F44D9">
      <w:pPr>
        <w:spacing w:beforeLines="25" w:before="90" w:line="0" w:lineRule="atLeast"/>
        <w:ind w:leftChars="350" w:left="1260" w:hangingChars="150" w:hanging="420"/>
        <w:jc w:val="both"/>
        <w:rPr>
          <w:rFonts w:ascii="標楷體" w:eastAsia="標楷體" w:hAnsi="標楷體"/>
          <w:sz w:val="28"/>
          <w:szCs w:val="28"/>
        </w:rPr>
      </w:pPr>
      <w:r w:rsidRPr="005D53E8">
        <w:rPr>
          <w:rFonts w:ascii="標楷體" w:eastAsia="標楷體" w:hAnsi="標楷體" w:hint="eastAsia"/>
          <w:sz w:val="28"/>
          <w:szCs w:val="28"/>
        </w:rPr>
        <w:t>15.義診諮詢服務：因應本校辦學為運動特色，特別加強運動醫學防護觀念，故與知名大醫院合作，如：長庚醫療體系醫院、聯新國際醫院及台北聯合醫院等，聘邀運動醫學相關科別名醫，如：復健科、骨科、中醫等提供免費醫學諮詢義診。</w:t>
      </w:r>
    </w:p>
    <w:p w:rsidR="00912C96" w:rsidRPr="00912C96" w:rsidRDefault="009406AE" w:rsidP="003F44D9">
      <w:pPr>
        <w:spacing w:beforeLines="25" w:before="90" w:line="0" w:lineRule="atLeast"/>
        <w:ind w:leftChars="350" w:left="1260" w:hangingChars="150" w:hanging="420"/>
        <w:jc w:val="both"/>
        <w:rPr>
          <w:rFonts w:ascii="標楷體" w:eastAsia="標楷體" w:hAnsi="標楷體"/>
          <w:sz w:val="28"/>
          <w:szCs w:val="28"/>
        </w:rPr>
      </w:pPr>
      <w:r w:rsidRPr="005D53E8">
        <w:rPr>
          <w:rFonts w:ascii="標楷體" w:eastAsia="標楷體" w:hAnsi="標楷體" w:hint="eastAsia"/>
          <w:sz w:val="28"/>
          <w:szCs w:val="28"/>
        </w:rPr>
        <w:t>16.舉辦促進就業服務活動：為使在校學生認識未來就業市場發展之趨</w:t>
      </w:r>
      <w:r w:rsidRPr="005D53E8">
        <w:rPr>
          <w:rFonts w:ascii="標楷體" w:eastAsia="標楷體" w:hAnsi="標楷體" w:hint="eastAsia"/>
          <w:sz w:val="28"/>
          <w:szCs w:val="28"/>
        </w:rPr>
        <w:lastRenderedPageBreak/>
        <w:t>勢，提早做好生涯及求職之準備，持續提供就業、考試、升學資訊、政府部門相關就業補助及輔導方案與宣導，並於每學年舉辦職涯發展系列專題演講、就業增能活動及產業參訪觀摩等。</w:t>
      </w:r>
    </w:p>
    <w:p w:rsidR="00912C96" w:rsidRPr="00B27467" w:rsidRDefault="009406AE" w:rsidP="003F44D9">
      <w:pPr>
        <w:spacing w:beforeLines="25" w:before="90" w:line="0" w:lineRule="atLeast"/>
        <w:ind w:leftChars="350" w:left="1260" w:hangingChars="150" w:hanging="420"/>
        <w:jc w:val="both"/>
        <w:rPr>
          <w:rFonts w:ascii="標楷體" w:eastAsia="標楷體" w:hAnsi="標楷體"/>
          <w:sz w:val="28"/>
          <w:szCs w:val="28"/>
        </w:rPr>
      </w:pPr>
      <w:r w:rsidRPr="00B27467">
        <w:rPr>
          <w:rFonts w:ascii="標楷體" w:eastAsia="標楷體" w:hAnsi="標楷體" w:hint="eastAsia"/>
          <w:sz w:val="28"/>
          <w:szCs w:val="28"/>
        </w:rPr>
        <w:t>17.辦理校友交流與回饋活動：校友是學校重要的資產，許多畢業校友於職場中表現優異，希冀廣邀傑出校友返校進行講座、座談會等交流活動的方式，</w:t>
      </w:r>
      <w:r w:rsidRPr="00B27467">
        <w:rPr>
          <w:rFonts w:eastAsia="標楷體" w:hint="eastAsia"/>
          <w:sz w:val="28"/>
          <w:szCs w:val="28"/>
        </w:rPr>
        <w:t>透過校友的回饋，協助學生實習就業機會，包括有系統的傳授工作經驗、分享自我調整歷程，以及提供職場體驗、見習、實習場所，了解學生畢業出路及其所學與工作之關聯度，以作為輔導在校生的職前訓練之參考，使學習更貼近產業所需。</w:t>
      </w:r>
    </w:p>
    <w:p w:rsidR="009406AE" w:rsidRPr="00B27467" w:rsidRDefault="009406AE" w:rsidP="009406AE">
      <w:pPr>
        <w:spacing w:beforeLines="25" w:before="90" w:line="0" w:lineRule="atLeast"/>
        <w:ind w:leftChars="350" w:left="1260" w:hangingChars="150" w:hanging="420"/>
        <w:jc w:val="both"/>
        <w:rPr>
          <w:rFonts w:ascii="標楷體" w:eastAsia="標楷體" w:hAnsi="標楷體"/>
          <w:sz w:val="28"/>
          <w:szCs w:val="28"/>
        </w:rPr>
      </w:pPr>
      <w:r w:rsidRPr="00B27467">
        <w:rPr>
          <w:rFonts w:ascii="標楷體" w:eastAsia="標楷體" w:hAnsi="標楷體" w:hint="eastAsia"/>
          <w:sz w:val="28"/>
          <w:szCs w:val="28"/>
        </w:rPr>
        <w:t>1</w:t>
      </w:r>
      <w:r w:rsidR="00561FD1">
        <w:rPr>
          <w:rFonts w:ascii="標楷體" w:eastAsia="標楷體" w:hAnsi="標楷體" w:hint="eastAsia"/>
          <w:sz w:val="28"/>
          <w:szCs w:val="28"/>
        </w:rPr>
        <w:t>8</w:t>
      </w:r>
      <w:r w:rsidRPr="00B27467">
        <w:rPr>
          <w:rFonts w:ascii="標楷體" w:eastAsia="標楷體" w:hAnsi="標楷體" w:hint="eastAsia"/>
          <w:sz w:val="28"/>
          <w:szCs w:val="28"/>
        </w:rPr>
        <w:t>.推動勞工健康檢查</w:t>
      </w:r>
      <w:r w:rsidRPr="00B27467">
        <w:rPr>
          <w:rFonts w:ascii="新細明體" w:hAnsi="新細明體" w:hint="eastAsia"/>
          <w:sz w:val="28"/>
          <w:szCs w:val="28"/>
        </w:rPr>
        <w:t>：</w:t>
      </w:r>
      <w:r w:rsidRPr="00B27467">
        <w:rPr>
          <w:rFonts w:ascii="標楷體" w:eastAsia="標楷體" w:hAnsi="標楷體" w:hint="eastAsia"/>
          <w:sz w:val="28"/>
          <w:szCs w:val="28"/>
        </w:rPr>
        <w:t>自107年起，</w:t>
      </w:r>
      <w:proofErr w:type="gramStart"/>
      <w:r w:rsidRPr="00B27467">
        <w:rPr>
          <w:rFonts w:ascii="標楷體" w:eastAsia="標楷體" w:hAnsi="標楷體" w:hint="eastAsia"/>
          <w:sz w:val="28"/>
          <w:szCs w:val="28"/>
        </w:rPr>
        <w:t>每三年校內</w:t>
      </w:r>
      <w:proofErr w:type="gramEnd"/>
      <w:r w:rsidRPr="00B27467">
        <w:rPr>
          <w:rFonts w:ascii="標楷體" w:eastAsia="標楷體" w:hAnsi="標楷體" w:hint="eastAsia"/>
          <w:sz w:val="28"/>
          <w:szCs w:val="28"/>
        </w:rPr>
        <w:t>工作期滿6個月以上之教職員工配合學校辦理之健康檢查執行勞工一般健康檢查作業。</w:t>
      </w:r>
    </w:p>
    <w:p w:rsidR="009406AE" w:rsidRDefault="00561FD1" w:rsidP="009406AE">
      <w:pPr>
        <w:spacing w:beforeLines="25" w:before="90" w:line="0" w:lineRule="atLeast"/>
        <w:ind w:leftChars="350" w:left="1260" w:hangingChars="150" w:hanging="420"/>
        <w:jc w:val="both"/>
        <w:rPr>
          <w:rFonts w:ascii="標楷體" w:eastAsia="標楷體" w:hAnsi="標楷體"/>
          <w:color w:val="FF0000"/>
          <w:sz w:val="28"/>
          <w:szCs w:val="28"/>
        </w:rPr>
      </w:pPr>
      <w:r>
        <w:rPr>
          <w:rFonts w:ascii="標楷體" w:eastAsia="標楷體" w:hAnsi="標楷體" w:hint="eastAsia"/>
          <w:sz w:val="28"/>
          <w:szCs w:val="28"/>
        </w:rPr>
        <w:t>19</w:t>
      </w:r>
      <w:r w:rsidR="009406AE" w:rsidRPr="00B27467">
        <w:rPr>
          <w:rFonts w:ascii="標楷體" w:eastAsia="標楷體" w:hAnsi="標楷體" w:hint="eastAsia"/>
          <w:sz w:val="28"/>
          <w:szCs w:val="28"/>
        </w:rPr>
        <w:t>.推動勞工職場四大計畫措施(人因工程、異常工時、職場不乏侵害及母性保護措施)：為</w:t>
      </w:r>
      <w:r w:rsidR="009406AE" w:rsidRPr="00B27467">
        <w:rPr>
          <w:rFonts w:ascii="標楷體" w:eastAsia="標楷體" w:hAnsi="標楷體"/>
          <w:sz w:val="28"/>
          <w:szCs w:val="28"/>
        </w:rPr>
        <w:t>提升</w:t>
      </w:r>
      <w:r w:rsidR="009406AE" w:rsidRPr="00B27467">
        <w:rPr>
          <w:rFonts w:ascii="標楷體" w:eastAsia="標楷體" w:hAnsi="標楷體" w:hint="eastAsia"/>
          <w:sz w:val="28"/>
          <w:szCs w:val="28"/>
        </w:rPr>
        <w:t>本校</w:t>
      </w:r>
      <w:r w:rsidR="009406AE" w:rsidRPr="00B27467">
        <w:rPr>
          <w:rFonts w:ascii="標楷體" w:eastAsia="標楷體" w:hAnsi="標楷體"/>
          <w:sz w:val="28"/>
          <w:szCs w:val="28"/>
        </w:rPr>
        <w:t>勞工健康</w:t>
      </w:r>
      <w:proofErr w:type="gramStart"/>
      <w:r w:rsidR="009406AE" w:rsidRPr="00B27467">
        <w:rPr>
          <w:rFonts w:ascii="標楷體" w:eastAsia="標楷體" w:hAnsi="標楷體"/>
          <w:sz w:val="28"/>
          <w:szCs w:val="28"/>
        </w:rPr>
        <w:t>照護率</w:t>
      </w:r>
      <w:proofErr w:type="gramEnd"/>
      <w:r w:rsidR="009406AE" w:rsidRPr="00B27467">
        <w:rPr>
          <w:rFonts w:ascii="標楷體" w:eastAsia="標楷體" w:hAnsi="標楷體"/>
          <w:sz w:val="28"/>
          <w:szCs w:val="28"/>
        </w:rPr>
        <w:t>，以落實職業病預防、勞工身心健康保護措施、健康檢查監控、健康分級管理、</w:t>
      </w:r>
      <w:proofErr w:type="gramStart"/>
      <w:r w:rsidR="009406AE" w:rsidRPr="00B27467">
        <w:rPr>
          <w:rFonts w:ascii="標楷體" w:eastAsia="標楷體" w:hAnsi="標楷體"/>
          <w:sz w:val="28"/>
          <w:szCs w:val="28"/>
        </w:rPr>
        <w:t>配選工及</w:t>
      </w:r>
      <w:proofErr w:type="gramEnd"/>
      <w:r w:rsidR="009406AE" w:rsidRPr="00B27467">
        <w:rPr>
          <w:rFonts w:ascii="標楷體" w:eastAsia="標楷體" w:hAnsi="標楷體"/>
          <w:sz w:val="28"/>
          <w:szCs w:val="28"/>
        </w:rPr>
        <w:t>促進健康工作</w:t>
      </w:r>
      <w:r w:rsidR="009406AE" w:rsidRPr="00B27467">
        <w:rPr>
          <w:rFonts w:ascii="標楷體" w:eastAsia="標楷體" w:hAnsi="標楷體" w:hint="eastAsia"/>
          <w:sz w:val="28"/>
          <w:szCs w:val="28"/>
        </w:rPr>
        <w:t>等</w:t>
      </w:r>
      <w:r w:rsidR="009406AE" w:rsidRPr="00B27467">
        <w:rPr>
          <w:rFonts w:ascii="標楷體" w:eastAsia="標楷體" w:hAnsi="標楷體"/>
          <w:sz w:val="28"/>
          <w:szCs w:val="28"/>
        </w:rPr>
        <w:t>。</w:t>
      </w:r>
      <w:r w:rsidR="009406AE" w:rsidRPr="00B27467">
        <w:rPr>
          <w:rFonts w:ascii="標楷體" w:eastAsia="標楷體" w:hAnsi="標楷體" w:hint="eastAsia"/>
          <w:sz w:val="28"/>
          <w:szCs w:val="28"/>
        </w:rPr>
        <w:t xml:space="preserve">自107年起，校內教職員工需依法配合勞工職場四大計畫實施及管理作業，校內各單位需配合實施及執行，以有效促進勞工身心健康。 </w:t>
      </w:r>
    </w:p>
    <w:p w:rsidR="004D1216" w:rsidRPr="00912C96" w:rsidRDefault="009406AE" w:rsidP="009406AE">
      <w:pPr>
        <w:spacing w:beforeLines="25" w:before="90" w:line="0" w:lineRule="atLeast"/>
        <w:ind w:leftChars="350" w:left="1260" w:hangingChars="150" w:hanging="420"/>
        <w:jc w:val="both"/>
        <w:rPr>
          <w:rFonts w:ascii="標楷體" w:eastAsia="標楷體" w:hAnsi="標楷體"/>
          <w:color w:val="FF0000"/>
          <w:sz w:val="28"/>
          <w:szCs w:val="28"/>
        </w:rPr>
      </w:pPr>
      <w:r w:rsidRPr="00B27467">
        <w:rPr>
          <w:rFonts w:ascii="標楷體" w:eastAsia="標楷體" w:hAnsi="標楷體" w:hint="eastAsia"/>
          <w:sz w:val="28"/>
          <w:szCs w:val="28"/>
        </w:rPr>
        <w:t>2</w:t>
      </w:r>
      <w:r w:rsidR="00561FD1">
        <w:rPr>
          <w:rFonts w:ascii="標楷體" w:eastAsia="標楷體" w:hAnsi="標楷體" w:hint="eastAsia"/>
          <w:sz w:val="28"/>
          <w:szCs w:val="28"/>
        </w:rPr>
        <w:t>0</w:t>
      </w:r>
      <w:r w:rsidRPr="00B27467">
        <w:rPr>
          <w:rFonts w:ascii="標楷體" w:eastAsia="標楷體" w:hAnsi="標楷體"/>
          <w:sz w:val="28"/>
          <w:szCs w:val="28"/>
        </w:rPr>
        <w:t>.</w:t>
      </w:r>
      <w:r w:rsidRPr="00B27467">
        <w:rPr>
          <w:rFonts w:ascii="標楷體" w:eastAsia="標楷體" w:hAnsi="標楷體" w:hint="eastAsia"/>
          <w:sz w:val="28"/>
          <w:szCs w:val="28"/>
        </w:rPr>
        <w:t>辦理職業醫學專科醫師臨場服務：為提供校內教職員工更健康之工作場所及提升自我健康照護概念，依勞工健康保護規則之規定聘請職業醫學專科醫師針對校內教職員工身心健康執行臨場服務</w:t>
      </w:r>
      <w:proofErr w:type="gramStart"/>
      <w:r w:rsidRPr="00B27467">
        <w:rPr>
          <w:rFonts w:ascii="標楷體" w:eastAsia="標楷體" w:hAnsi="標楷體" w:hint="eastAsia"/>
          <w:sz w:val="28"/>
          <w:szCs w:val="28"/>
        </w:rPr>
        <w:t>（</w:t>
      </w:r>
      <w:proofErr w:type="gramEnd"/>
      <w:r w:rsidRPr="00B27467">
        <w:rPr>
          <w:rFonts w:ascii="標楷體" w:eastAsia="標楷體" w:hAnsi="標楷體" w:hint="eastAsia"/>
          <w:sz w:val="28"/>
          <w:szCs w:val="28"/>
        </w:rPr>
        <w:t>如：作業現場的危害辨識、評估及提出建議、勞工的健康諮詢和風險管理、協助辦理健康促進活動、職業傷病診斷、勞工體格/健康檢查判定級數</w:t>
      </w:r>
      <w:proofErr w:type="gramStart"/>
      <w:r w:rsidRPr="00B27467">
        <w:rPr>
          <w:rFonts w:ascii="標楷體" w:eastAsia="標楷體" w:hAnsi="標楷體" w:hint="eastAsia"/>
          <w:sz w:val="28"/>
          <w:szCs w:val="28"/>
        </w:rPr>
        <w:t>）</w:t>
      </w:r>
      <w:proofErr w:type="gramEnd"/>
      <w:r w:rsidRPr="00B27467">
        <w:rPr>
          <w:rFonts w:ascii="標楷體" w:eastAsia="標楷體" w:hAnsi="標楷體" w:hint="eastAsia"/>
          <w:sz w:val="28"/>
          <w:szCs w:val="28"/>
        </w:rPr>
        <w:t>。</w:t>
      </w:r>
      <w:r w:rsidR="00912C96" w:rsidRPr="00912C96">
        <w:rPr>
          <w:rFonts w:ascii="標楷體" w:eastAsia="標楷體" w:hAnsi="標楷體" w:hint="eastAsia"/>
          <w:color w:val="FF0000"/>
          <w:sz w:val="28"/>
          <w:szCs w:val="28"/>
        </w:rPr>
        <w:t xml:space="preserve"> </w:t>
      </w:r>
    </w:p>
    <w:p w:rsidR="009461EF" w:rsidRPr="00912C96" w:rsidRDefault="00C74EF6"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w:t>
      </w:r>
      <w:r w:rsidR="0085636A" w:rsidRPr="00912C96">
        <w:rPr>
          <w:rFonts w:ascii="標楷體" w:eastAsia="標楷體" w:hAnsi="標楷體" w:hint="eastAsia"/>
          <w:sz w:val="28"/>
          <w:szCs w:val="28"/>
        </w:rPr>
        <w:t>三</w:t>
      </w:r>
      <w:r w:rsidRPr="00912C96">
        <w:rPr>
          <w:rFonts w:ascii="標楷體" w:eastAsia="標楷體" w:hAnsi="標楷體" w:hint="eastAsia"/>
          <w:sz w:val="28"/>
          <w:szCs w:val="28"/>
        </w:rPr>
        <w:t>)</w:t>
      </w:r>
      <w:r w:rsidR="009461EF" w:rsidRPr="00912C96">
        <w:rPr>
          <w:rFonts w:ascii="標楷體" w:eastAsia="標楷體" w:hAnsi="標楷體" w:hint="eastAsia"/>
          <w:sz w:val="28"/>
          <w:szCs w:val="28"/>
        </w:rPr>
        <w:t>研究目標</w:t>
      </w:r>
    </w:p>
    <w:p w:rsidR="00B20163" w:rsidRPr="00912C96" w:rsidRDefault="00B20163" w:rsidP="003F44D9">
      <w:pPr>
        <w:spacing w:beforeLines="25" w:before="90" w:line="0" w:lineRule="atLeast"/>
        <w:ind w:leftChars="350" w:left="1120" w:hangingChars="100" w:hanging="280"/>
        <w:jc w:val="both"/>
        <w:rPr>
          <w:rFonts w:ascii="標楷體" w:eastAsia="標楷體" w:hAnsi="標楷體"/>
          <w:kern w:val="0"/>
          <w:sz w:val="28"/>
          <w:szCs w:val="28"/>
        </w:rPr>
      </w:pPr>
      <w:r w:rsidRPr="00912C96">
        <w:rPr>
          <w:rFonts w:ascii="標楷體" w:eastAsia="標楷體" w:hAnsi="標楷體" w:cs="新細明體" w:hint="eastAsia"/>
          <w:kern w:val="0"/>
          <w:sz w:val="28"/>
          <w:szCs w:val="28"/>
        </w:rPr>
        <w:t>1.</w:t>
      </w:r>
      <w:r w:rsidRPr="00912C96">
        <w:rPr>
          <w:rFonts w:ascii="標楷體" w:eastAsia="標楷體" w:hAnsi="標楷體" w:hint="eastAsia"/>
          <w:color w:val="000000" w:themeColor="text1"/>
          <w:sz w:val="28"/>
          <w:szCs w:val="28"/>
        </w:rPr>
        <w:t>提昇</w:t>
      </w:r>
      <w:r w:rsidRPr="00912C96">
        <w:rPr>
          <w:rFonts w:ascii="標楷體" w:eastAsia="標楷體" w:hAnsi="標楷體" w:cs="新細明體" w:hint="eastAsia"/>
          <w:kern w:val="0"/>
          <w:sz w:val="28"/>
          <w:szCs w:val="28"/>
        </w:rPr>
        <w:t>學術研究水準</w:t>
      </w:r>
      <w:r w:rsidR="006B7938" w:rsidRPr="00912C96">
        <w:rPr>
          <w:rFonts w:ascii="標楷體" w:eastAsia="標楷體" w:hAnsi="標楷體" w:cs="新細明體" w:hint="eastAsia"/>
          <w:kern w:val="0"/>
          <w:sz w:val="28"/>
          <w:szCs w:val="28"/>
        </w:rPr>
        <w:t>：</w:t>
      </w:r>
      <w:r w:rsidRPr="00912C96">
        <w:rPr>
          <w:rFonts w:ascii="標楷體" w:eastAsia="標楷體" w:hAnsi="標楷體"/>
          <w:sz w:val="28"/>
          <w:szCs w:val="28"/>
        </w:rPr>
        <w:t>本校設有專責研究與發展之單位(研發處)，廣泛蒐集學術相關單位之資訊，建立教師與校外學術研究資訊聯絡管道，提供師生相關訊息，規劃並推動學術研究相關獎勵制度與法規，鼓勵教師、研究人員、專業技術人員及學生投入學術研究，並將其研究成果發表於國際著名期刊，以增進本校師生研究量能，提高教學與研究水準。相關辦理事宜與績效如下：</w:t>
      </w:r>
    </w:p>
    <w:p w:rsidR="00B20163" w:rsidRPr="00912C96" w:rsidRDefault="00B20163" w:rsidP="003F44D9">
      <w:pPr>
        <w:spacing w:beforeLines="25" w:before="90" w:line="0" w:lineRule="atLeast"/>
        <w:ind w:leftChars="400" w:left="1380" w:hangingChars="150" w:hanging="420"/>
        <w:jc w:val="both"/>
        <w:rPr>
          <w:rFonts w:ascii="標楷體" w:eastAsia="標楷體" w:hAnsi="標楷體"/>
          <w:kern w:val="0"/>
          <w:sz w:val="28"/>
          <w:szCs w:val="28"/>
        </w:rPr>
      </w:pPr>
      <w:r w:rsidRPr="00912C96">
        <w:rPr>
          <w:rFonts w:ascii="標楷體" w:eastAsia="標楷體" w:hAnsi="標楷體"/>
          <w:kern w:val="0"/>
          <w:sz w:val="28"/>
          <w:szCs w:val="28"/>
        </w:rPr>
        <w:t>(1)</w:t>
      </w:r>
      <w:r w:rsidRPr="003F44D9">
        <w:rPr>
          <w:rFonts w:ascii="標楷體" w:eastAsia="標楷體" w:hAnsi="標楷體"/>
          <w:kern w:val="0"/>
          <w:sz w:val="28"/>
          <w:szCs w:val="28"/>
        </w:rPr>
        <w:t>規劃並推動本校學術研究相關獎勵制度：為鼓勵專任教師、研究人員、專業技術人員投入學術研究，並將其研究成果發表於國際著名期刊，以增進本校師生研究量能，訂有</w:t>
      </w:r>
      <w:r w:rsidR="00561FD1">
        <w:rPr>
          <w:rFonts w:ascii="標楷體" w:eastAsia="標楷體" w:hAnsi="標楷體" w:hint="eastAsia"/>
          <w:kern w:val="0"/>
          <w:sz w:val="28"/>
          <w:szCs w:val="28"/>
        </w:rPr>
        <w:t>相關</w:t>
      </w:r>
      <w:r w:rsidRPr="003F44D9">
        <w:rPr>
          <w:rFonts w:ascii="標楷體" w:eastAsia="標楷體" w:hAnsi="標楷體"/>
          <w:kern w:val="0"/>
          <w:sz w:val="28"/>
          <w:szCs w:val="28"/>
        </w:rPr>
        <w:t>獎勵辦法</w:t>
      </w:r>
      <w:r w:rsidRPr="00B27467">
        <w:rPr>
          <w:rFonts w:ascii="標楷體" w:eastAsia="標楷體" w:hAnsi="標楷體"/>
          <w:kern w:val="0"/>
          <w:sz w:val="28"/>
          <w:szCs w:val="28"/>
        </w:rPr>
        <w:t>、</w:t>
      </w:r>
      <w:r w:rsidR="0042488E" w:rsidRPr="00B27467">
        <w:rPr>
          <w:rFonts w:ascii="標楷體" w:eastAsia="標楷體" w:hAnsi="標楷體" w:hint="eastAsia"/>
          <w:kern w:val="0"/>
          <w:sz w:val="28"/>
          <w:szCs w:val="28"/>
        </w:rPr>
        <w:t>國光獎章</w:t>
      </w:r>
      <w:r w:rsidRPr="00B27467">
        <w:rPr>
          <w:rFonts w:ascii="標楷體" w:eastAsia="標楷體" w:hAnsi="標楷體"/>
          <w:kern w:val="0"/>
          <w:sz w:val="28"/>
          <w:szCs w:val="28"/>
        </w:rPr>
        <w:t>競技奪牌及教學傑出等表現優秀之教師與教練</w:t>
      </w:r>
      <w:r w:rsidR="0072083F" w:rsidRPr="00B27467">
        <w:rPr>
          <w:rFonts w:ascii="標楷體" w:eastAsia="標楷體" w:hAnsi="標楷體" w:hint="eastAsia"/>
          <w:kern w:val="0"/>
          <w:sz w:val="28"/>
          <w:szCs w:val="28"/>
        </w:rPr>
        <w:t>相關獎勵</w:t>
      </w:r>
      <w:r w:rsidRPr="00B27467">
        <w:rPr>
          <w:rFonts w:ascii="標楷體" w:eastAsia="標楷體" w:hAnsi="標楷體"/>
          <w:kern w:val="0"/>
          <w:sz w:val="28"/>
          <w:szCs w:val="28"/>
        </w:rPr>
        <w:t>。</w:t>
      </w:r>
    </w:p>
    <w:p w:rsidR="00091187" w:rsidRDefault="00B20163" w:rsidP="003F44D9">
      <w:pPr>
        <w:spacing w:beforeLines="25" w:before="90" w:line="0" w:lineRule="atLeast"/>
        <w:ind w:leftChars="400" w:left="1380" w:hangingChars="150" w:hanging="420"/>
        <w:jc w:val="both"/>
        <w:rPr>
          <w:rFonts w:ascii="標楷體" w:eastAsia="標楷體" w:hAnsi="標楷體"/>
          <w:kern w:val="0"/>
          <w:sz w:val="28"/>
          <w:szCs w:val="28"/>
        </w:rPr>
      </w:pPr>
      <w:r w:rsidRPr="00912C96">
        <w:rPr>
          <w:rFonts w:ascii="標楷體" w:eastAsia="標楷體" w:hAnsi="標楷體"/>
          <w:kern w:val="0"/>
          <w:sz w:val="28"/>
          <w:szCs w:val="28"/>
        </w:rPr>
        <w:t>(2)</w:t>
      </w:r>
      <w:r w:rsidR="00561FD1">
        <w:rPr>
          <w:rFonts w:ascii="標楷體" w:eastAsia="標楷體" w:hAnsi="標楷體" w:hint="eastAsia"/>
          <w:kern w:val="0"/>
          <w:sz w:val="28"/>
          <w:szCs w:val="28"/>
        </w:rPr>
        <w:t>為</w:t>
      </w:r>
      <w:r w:rsidRPr="00912C96">
        <w:rPr>
          <w:rFonts w:ascii="標楷體" w:eastAsia="標楷體" w:hAnsi="標楷體"/>
          <w:kern w:val="0"/>
          <w:sz w:val="28"/>
          <w:szCs w:val="28"/>
        </w:rPr>
        <w:t>鼓勵教師赴國外或大陸參與國際學術會議與專業研習活動，發</w:t>
      </w:r>
      <w:r w:rsidRPr="00912C96">
        <w:rPr>
          <w:rFonts w:ascii="標楷體" w:eastAsia="標楷體" w:hAnsi="標楷體"/>
          <w:kern w:val="0"/>
          <w:sz w:val="28"/>
          <w:szCs w:val="28"/>
        </w:rPr>
        <w:lastRenderedPageBreak/>
        <w:t>表學術研究成果、提升教師專業知識與技能、擴大國際視野</w:t>
      </w:r>
      <w:r w:rsidR="00561FD1">
        <w:rPr>
          <w:rFonts w:ascii="標楷體" w:eastAsia="標楷體" w:hAnsi="標楷體" w:hint="eastAsia"/>
          <w:kern w:val="0"/>
          <w:sz w:val="28"/>
          <w:szCs w:val="28"/>
        </w:rPr>
        <w:t>，訂有</w:t>
      </w:r>
      <w:r w:rsidR="00091187">
        <w:rPr>
          <w:rFonts w:ascii="標楷體" w:eastAsia="標楷體" w:hAnsi="標楷體" w:hint="eastAsia"/>
          <w:kern w:val="0"/>
          <w:sz w:val="28"/>
          <w:szCs w:val="28"/>
        </w:rPr>
        <w:t>補助教師出席國際活動作業要點，另為</w:t>
      </w:r>
      <w:r w:rsidR="00091187" w:rsidRPr="00912C96">
        <w:rPr>
          <w:rFonts w:ascii="標楷體" w:eastAsia="標楷體" w:hAnsi="標楷體"/>
          <w:kern w:val="0"/>
          <w:sz w:val="28"/>
          <w:szCs w:val="28"/>
        </w:rPr>
        <w:t>提升學術風氣、鼓勵教師與研究員研究升等、爭取各政府機關補助之研究計畫</w:t>
      </w:r>
      <w:r w:rsidR="00091187">
        <w:rPr>
          <w:rFonts w:ascii="標楷體" w:eastAsia="標楷體" w:hAnsi="標楷體" w:hint="eastAsia"/>
          <w:kern w:val="0"/>
          <w:sz w:val="28"/>
          <w:szCs w:val="28"/>
        </w:rPr>
        <w:t>，亦訂定補助研究計畫作業要點。</w:t>
      </w:r>
    </w:p>
    <w:p w:rsidR="00B20163" w:rsidRPr="00912C96" w:rsidRDefault="00091187" w:rsidP="003F44D9">
      <w:pPr>
        <w:spacing w:beforeLines="25" w:before="90" w:line="0" w:lineRule="atLeast"/>
        <w:ind w:leftChars="400" w:left="1380" w:hangingChars="150" w:hanging="420"/>
        <w:jc w:val="both"/>
        <w:rPr>
          <w:rFonts w:ascii="標楷體" w:eastAsia="標楷體" w:hAnsi="標楷體"/>
          <w:kern w:val="0"/>
          <w:sz w:val="28"/>
          <w:szCs w:val="28"/>
        </w:rPr>
      </w:pPr>
      <w:r>
        <w:rPr>
          <w:rFonts w:ascii="標楷體" w:eastAsia="標楷體" w:hAnsi="標楷體" w:hint="eastAsia"/>
          <w:kern w:val="0"/>
          <w:sz w:val="28"/>
          <w:szCs w:val="28"/>
        </w:rPr>
        <w:t>(3)為</w:t>
      </w:r>
      <w:r w:rsidR="00B20163" w:rsidRPr="00912C96">
        <w:rPr>
          <w:rFonts w:ascii="標楷體" w:eastAsia="標楷體" w:hAnsi="標楷體"/>
          <w:kern w:val="0"/>
          <w:sz w:val="28"/>
          <w:szCs w:val="28"/>
        </w:rPr>
        <w:t>增進博士生對專業新知、技術發展及新研究方法之瞭解，</w:t>
      </w:r>
      <w:r>
        <w:rPr>
          <w:rFonts w:ascii="標楷體" w:eastAsia="標楷體" w:hAnsi="標楷體" w:hint="eastAsia"/>
          <w:kern w:val="0"/>
          <w:sz w:val="28"/>
          <w:szCs w:val="28"/>
        </w:rPr>
        <w:t>以及</w:t>
      </w:r>
      <w:r w:rsidR="00B20163" w:rsidRPr="00912C96">
        <w:rPr>
          <w:rFonts w:ascii="標楷體" w:eastAsia="標楷體" w:hAnsi="標楷體"/>
          <w:kern w:val="0"/>
          <w:sz w:val="28"/>
          <w:szCs w:val="28"/>
        </w:rPr>
        <w:t>鼓勵學生出國參加各項國際學術會議、運動競賽、技(藝)能競賽、訓練、講習與研習活動，</w:t>
      </w:r>
      <w:r>
        <w:rPr>
          <w:rFonts w:ascii="標楷體" w:eastAsia="標楷體" w:hAnsi="標楷體" w:hint="eastAsia"/>
          <w:kern w:val="0"/>
          <w:sz w:val="28"/>
          <w:szCs w:val="28"/>
        </w:rPr>
        <w:t>提供相關補助經費，</w:t>
      </w:r>
      <w:r w:rsidR="003B5197" w:rsidRPr="00912C96">
        <w:rPr>
          <w:rFonts w:ascii="標楷體" w:eastAsia="標楷體" w:hAnsi="標楷體"/>
          <w:kern w:val="0"/>
          <w:sz w:val="28"/>
          <w:szCs w:val="28"/>
        </w:rPr>
        <w:t>增進其國際競爭力，</w:t>
      </w:r>
      <w:r w:rsidR="00B20163" w:rsidRPr="00912C96">
        <w:rPr>
          <w:rFonts w:ascii="標楷體" w:eastAsia="標楷體" w:hAnsi="標楷體"/>
          <w:kern w:val="0"/>
          <w:sz w:val="28"/>
          <w:szCs w:val="28"/>
        </w:rPr>
        <w:t>藉以提昇本校之國際地位與促進國際交流</w:t>
      </w:r>
      <w:r>
        <w:rPr>
          <w:rFonts w:ascii="標楷體" w:eastAsia="標楷體" w:hAnsi="標楷體" w:hint="eastAsia"/>
          <w:kern w:val="0"/>
          <w:sz w:val="28"/>
          <w:szCs w:val="28"/>
        </w:rPr>
        <w:t>。</w:t>
      </w:r>
    </w:p>
    <w:p w:rsidR="00B20163" w:rsidRPr="00912C96" w:rsidRDefault="00B20163" w:rsidP="003F44D9">
      <w:pPr>
        <w:spacing w:beforeLines="25" w:before="90" w:line="0" w:lineRule="atLeast"/>
        <w:ind w:leftChars="400" w:left="1380" w:hangingChars="150" w:hanging="420"/>
        <w:jc w:val="both"/>
        <w:rPr>
          <w:rFonts w:ascii="標楷體" w:eastAsia="標楷體" w:hAnsi="標楷體"/>
          <w:kern w:val="0"/>
          <w:sz w:val="28"/>
          <w:szCs w:val="28"/>
        </w:rPr>
      </w:pPr>
      <w:r w:rsidRPr="00912C96">
        <w:rPr>
          <w:rFonts w:ascii="標楷體" w:eastAsia="標楷體" w:hAnsi="標楷體"/>
          <w:kern w:val="0"/>
          <w:sz w:val="28"/>
          <w:szCs w:val="28"/>
        </w:rPr>
        <w:t>(</w:t>
      </w:r>
      <w:r w:rsidR="00091187">
        <w:rPr>
          <w:rFonts w:ascii="標楷體" w:eastAsia="標楷體" w:hAnsi="標楷體" w:hint="eastAsia"/>
          <w:kern w:val="0"/>
          <w:sz w:val="28"/>
          <w:szCs w:val="28"/>
        </w:rPr>
        <w:t>4</w:t>
      </w:r>
      <w:r w:rsidRPr="00912C96">
        <w:rPr>
          <w:rFonts w:ascii="標楷體" w:eastAsia="標楷體" w:hAnsi="標楷體"/>
          <w:kern w:val="0"/>
          <w:sz w:val="28"/>
          <w:szCs w:val="28"/>
        </w:rPr>
        <w:t>)依據</w:t>
      </w:r>
      <w:r w:rsidR="0032683D" w:rsidRPr="00912C96">
        <w:rPr>
          <w:rFonts w:ascii="標楷體" w:eastAsia="標楷體" w:hAnsi="標楷體" w:hint="eastAsia"/>
          <w:kern w:val="0"/>
          <w:sz w:val="28"/>
          <w:szCs w:val="28"/>
        </w:rPr>
        <w:t>教育部報奉</w:t>
      </w:r>
      <w:r w:rsidRPr="003F44D9">
        <w:rPr>
          <w:rFonts w:ascii="標楷體" w:eastAsia="標楷體" w:hAnsi="標楷體"/>
          <w:kern w:val="0"/>
          <w:sz w:val="28"/>
          <w:szCs w:val="28"/>
        </w:rPr>
        <w:t>行政院</w:t>
      </w:r>
      <w:r w:rsidR="0032683D" w:rsidRPr="003F44D9">
        <w:rPr>
          <w:rFonts w:ascii="標楷體" w:eastAsia="標楷體" w:hAnsi="標楷體" w:hint="eastAsia"/>
          <w:kern w:val="0"/>
          <w:sz w:val="28"/>
          <w:szCs w:val="28"/>
        </w:rPr>
        <w:t>同意</w:t>
      </w:r>
      <w:r w:rsidRPr="00912C96">
        <w:rPr>
          <w:rFonts w:ascii="標楷體" w:eastAsia="標楷體" w:hAnsi="標楷體"/>
          <w:kern w:val="0"/>
          <w:sz w:val="28"/>
          <w:szCs w:val="28"/>
        </w:rPr>
        <w:t>之「延攬及留住大專校院特殊優秀人才實施彈性薪資方案」，</w:t>
      </w:r>
      <w:r w:rsidR="009F2A33" w:rsidRPr="00912C96">
        <w:rPr>
          <w:rFonts w:ascii="標楷體" w:eastAsia="標楷體" w:hAnsi="標楷體"/>
          <w:kern w:val="0"/>
          <w:sz w:val="28"/>
          <w:szCs w:val="28"/>
        </w:rPr>
        <w:t>本校將陸續送科技部申請補助</w:t>
      </w:r>
      <w:r w:rsidR="009F2A33" w:rsidRPr="00912C96">
        <w:rPr>
          <w:rFonts w:ascii="標楷體" w:eastAsia="標楷體" w:hAnsi="標楷體" w:hint="eastAsia"/>
          <w:kern w:val="0"/>
          <w:sz w:val="28"/>
          <w:szCs w:val="28"/>
        </w:rPr>
        <w:t>研究</w:t>
      </w:r>
      <w:r w:rsidR="009F2A33" w:rsidRPr="00912C96">
        <w:rPr>
          <w:rFonts w:ascii="標楷體" w:eastAsia="標楷體" w:hAnsi="標楷體"/>
          <w:kern w:val="0"/>
          <w:sz w:val="28"/>
          <w:szCs w:val="28"/>
        </w:rPr>
        <w:t>獎勵計畫</w:t>
      </w:r>
      <w:r w:rsidR="009F2A33" w:rsidRPr="00912C96">
        <w:rPr>
          <w:rFonts w:ascii="標楷體" w:eastAsia="標楷體" w:hAnsi="標楷體" w:hint="eastAsia"/>
          <w:kern w:val="0"/>
          <w:sz w:val="28"/>
          <w:szCs w:val="28"/>
        </w:rPr>
        <w:t>，並依教育部高教深耕計畫辦理本校彈性薪資獎勵。</w:t>
      </w:r>
    </w:p>
    <w:p w:rsidR="00B20163" w:rsidRPr="00B27467" w:rsidRDefault="00091187" w:rsidP="003F44D9">
      <w:pPr>
        <w:spacing w:beforeLines="25" w:before="90" w:line="0" w:lineRule="atLeast"/>
        <w:ind w:leftChars="400" w:left="1380" w:hangingChars="150" w:hanging="42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hint="eastAsia"/>
          <w:kern w:val="0"/>
          <w:sz w:val="28"/>
          <w:szCs w:val="28"/>
        </w:rPr>
        <w:t>5</w:t>
      </w:r>
      <w:r w:rsidR="00B20163" w:rsidRPr="00912C96">
        <w:rPr>
          <w:rFonts w:ascii="標楷體" w:eastAsia="標楷體" w:hAnsi="標楷體"/>
          <w:kern w:val="0"/>
          <w:sz w:val="28"/>
          <w:szCs w:val="28"/>
        </w:rPr>
        <w:t>)</w:t>
      </w:r>
      <w:r w:rsidR="006B0FA4">
        <w:rPr>
          <w:rFonts w:ascii="標楷體" w:eastAsia="標楷體" w:hAnsi="標楷體"/>
          <w:kern w:val="0"/>
          <w:sz w:val="28"/>
          <w:szCs w:val="28"/>
        </w:rPr>
        <w:t>積極</w:t>
      </w:r>
      <w:r w:rsidR="006B0FA4">
        <w:rPr>
          <w:rFonts w:ascii="標楷體" w:eastAsia="標楷體" w:hAnsi="標楷體" w:hint="eastAsia"/>
          <w:kern w:val="0"/>
          <w:sz w:val="28"/>
          <w:szCs w:val="28"/>
        </w:rPr>
        <w:t>瞭解</w:t>
      </w:r>
      <w:r w:rsidR="00B20163" w:rsidRPr="00912C96">
        <w:rPr>
          <w:rFonts w:ascii="標楷體" w:eastAsia="標楷體" w:hAnsi="標楷體"/>
          <w:kern w:val="0"/>
          <w:sz w:val="28"/>
          <w:szCs w:val="28"/>
        </w:rPr>
        <w:t>科技部</w:t>
      </w:r>
      <w:r w:rsidR="005B6769" w:rsidRPr="00B27467">
        <w:rPr>
          <w:rFonts w:ascii="標楷體" w:eastAsia="標楷體" w:hAnsi="標楷體" w:hint="eastAsia"/>
          <w:kern w:val="0"/>
          <w:sz w:val="28"/>
          <w:szCs w:val="28"/>
        </w:rPr>
        <w:t>、教育部</w:t>
      </w:r>
      <w:r>
        <w:rPr>
          <w:rFonts w:ascii="標楷體" w:eastAsia="標楷體" w:hAnsi="標楷體"/>
          <w:kern w:val="0"/>
          <w:sz w:val="28"/>
          <w:szCs w:val="28"/>
        </w:rPr>
        <w:t>計畫申請條件與限制，完整傳遞訊息並</w:t>
      </w:r>
      <w:r w:rsidR="00B20163" w:rsidRPr="00912C96">
        <w:rPr>
          <w:rFonts w:ascii="標楷體" w:eastAsia="標楷體" w:hAnsi="標楷體"/>
          <w:kern w:val="0"/>
          <w:sz w:val="28"/>
          <w:szCs w:val="28"/>
        </w:rPr>
        <w:t>協助教師執行計畫之</w:t>
      </w:r>
      <w:r w:rsidR="00B45DD7" w:rsidRPr="00912C96">
        <w:rPr>
          <w:rFonts w:ascii="標楷體" w:eastAsia="標楷體" w:hAnsi="標楷體"/>
          <w:kern w:val="0"/>
          <w:sz w:val="28"/>
          <w:szCs w:val="28"/>
        </w:rPr>
        <w:t>相關</w:t>
      </w:r>
      <w:r w:rsidR="00B20163" w:rsidRPr="00912C96">
        <w:rPr>
          <w:rFonts w:ascii="標楷體" w:eastAsia="標楷體" w:hAnsi="標楷體"/>
          <w:kern w:val="0"/>
          <w:sz w:val="28"/>
          <w:szCs w:val="28"/>
        </w:rPr>
        <w:t>行政業務，以爭取</w:t>
      </w:r>
      <w:r w:rsidR="00B20163" w:rsidRPr="00B27467">
        <w:rPr>
          <w:rFonts w:ascii="標楷體" w:eastAsia="標楷體" w:hAnsi="標楷體"/>
          <w:kern w:val="0"/>
          <w:sz w:val="28"/>
          <w:szCs w:val="28"/>
        </w:rPr>
        <w:t>經費補助。</w:t>
      </w:r>
      <w:proofErr w:type="gramStart"/>
      <w:r w:rsidR="005B6769" w:rsidRPr="00B27467">
        <w:rPr>
          <w:rFonts w:ascii="標楷體" w:eastAsia="標楷體" w:hAnsi="標楷體" w:hint="eastAsia"/>
          <w:kern w:val="0"/>
          <w:sz w:val="28"/>
          <w:szCs w:val="28"/>
        </w:rPr>
        <w:t>109</w:t>
      </w:r>
      <w:proofErr w:type="gramEnd"/>
      <w:r w:rsidR="00B20163" w:rsidRPr="00B27467">
        <w:rPr>
          <w:rFonts w:ascii="標楷體" w:eastAsia="標楷體" w:hAnsi="標楷體"/>
          <w:kern w:val="0"/>
          <w:sz w:val="28"/>
          <w:szCs w:val="28"/>
        </w:rPr>
        <w:t>年度除積極申請科技部專題研究計畫外，擬</w:t>
      </w:r>
      <w:proofErr w:type="gramStart"/>
      <w:r w:rsidR="00B20163" w:rsidRPr="00B27467">
        <w:rPr>
          <w:rFonts w:ascii="標楷體" w:eastAsia="標楷體" w:hAnsi="標楷體"/>
          <w:kern w:val="0"/>
          <w:sz w:val="28"/>
          <w:szCs w:val="28"/>
        </w:rPr>
        <w:t>賡</w:t>
      </w:r>
      <w:proofErr w:type="gramEnd"/>
      <w:r w:rsidR="00B20163" w:rsidRPr="00B27467">
        <w:rPr>
          <w:rFonts w:ascii="標楷體" w:eastAsia="標楷體" w:hAnsi="標楷體"/>
          <w:kern w:val="0"/>
          <w:sz w:val="28"/>
          <w:szCs w:val="28"/>
        </w:rPr>
        <w:t>續向經濟部爭取相關產學合作計畫，增加與廠商合作機會</w:t>
      </w:r>
      <w:r>
        <w:rPr>
          <w:rFonts w:ascii="標楷體" w:eastAsia="標楷體" w:hAnsi="標楷體" w:hint="eastAsia"/>
          <w:kern w:val="0"/>
          <w:sz w:val="28"/>
          <w:szCs w:val="28"/>
        </w:rPr>
        <w:t>，</w:t>
      </w:r>
      <w:r w:rsidR="00B20163" w:rsidRPr="00B27467">
        <w:rPr>
          <w:rFonts w:ascii="標楷體" w:eastAsia="標楷體" w:hAnsi="標楷體"/>
          <w:kern w:val="0"/>
          <w:sz w:val="28"/>
          <w:szCs w:val="28"/>
        </w:rPr>
        <w:t>以提升學術研究水準。</w:t>
      </w:r>
    </w:p>
    <w:p w:rsidR="00B20163" w:rsidRPr="00912C96" w:rsidRDefault="00091187" w:rsidP="003F44D9">
      <w:pPr>
        <w:spacing w:beforeLines="25" w:before="90" w:line="0" w:lineRule="atLeast"/>
        <w:ind w:leftChars="400" w:left="1380" w:hangingChars="150" w:hanging="42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hint="eastAsia"/>
          <w:kern w:val="0"/>
          <w:sz w:val="28"/>
          <w:szCs w:val="28"/>
        </w:rPr>
        <w:t>6</w:t>
      </w:r>
      <w:r w:rsidR="00B20163" w:rsidRPr="00912C96">
        <w:rPr>
          <w:rFonts w:ascii="標楷體" w:eastAsia="標楷體" w:hAnsi="標楷體"/>
          <w:kern w:val="0"/>
          <w:sz w:val="28"/>
          <w:szCs w:val="28"/>
        </w:rPr>
        <w:t>)為協助教師研究計畫之申請與執行，並符合相關規範，積極與其他單位合作人體</w:t>
      </w:r>
      <w:r w:rsidR="00B20163" w:rsidRPr="003F44D9">
        <w:rPr>
          <w:rFonts w:ascii="標楷體" w:eastAsia="標楷體" w:hAnsi="標楷體"/>
          <w:kern w:val="0"/>
          <w:sz w:val="28"/>
          <w:szCs w:val="28"/>
        </w:rPr>
        <w:t>研究</w:t>
      </w:r>
      <w:r w:rsidR="00B20163" w:rsidRPr="00912C96">
        <w:rPr>
          <w:rFonts w:ascii="標楷體" w:eastAsia="標楷體" w:hAnsi="標楷體"/>
          <w:kern w:val="0"/>
          <w:sz w:val="28"/>
          <w:szCs w:val="28"/>
        </w:rPr>
        <w:t>計畫審查事宜，與已簽訂合作之單位</w:t>
      </w:r>
      <w:r w:rsidR="00B45DD7" w:rsidRPr="00912C96">
        <w:rPr>
          <w:rFonts w:ascii="標楷體" w:eastAsia="標楷體" w:hAnsi="標楷體" w:hint="eastAsia"/>
          <w:kern w:val="0"/>
          <w:sz w:val="28"/>
          <w:szCs w:val="28"/>
        </w:rPr>
        <w:t>，包括</w:t>
      </w:r>
      <w:r w:rsidR="00B20163" w:rsidRPr="00912C96">
        <w:rPr>
          <w:rFonts w:ascii="標楷體" w:eastAsia="標楷體" w:hAnsi="標楷體"/>
          <w:kern w:val="0"/>
          <w:sz w:val="28"/>
          <w:szCs w:val="28"/>
        </w:rPr>
        <w:t>台灣大學、輔仁大學</w:t>
      </w:r>
      <w:r w:rsidR="009F2A33" w:rsidRPr="00912C96">
        <w:rPr>
          <w:rFonts w:ascii="標楷體" w:eastAsia="標楷體" w:hAnsi="標楷體" w:hint="eastAsia"/>
          <w:kern w:val="0"/>
          <w:sz w:val="28"/>
          <w:szCs w:val="28"/>
        </w:rPr>
        <w:t>、台北市立大學、台灣師範大學</w:t>
      </w:r>
      <w:r w:rsidR="00B20163" w:rsidRPr="00912C96">
        <w:rPr>
          <w:rFonts w:ascii="標楷體" w:eastAsia="標楷體" w:hAnsi="標楷體"/>
          <w:kern w:val="0"/>
          <w:sz w:val="28"/>
          <w:szCs w:val="28"/>
        </w:rPr>
        <w:t>與</w:t>
      </w:r>
      <w:proofErr w:type="gramStart"/>
      <w:r w:rsidR="00B20163" w:rsidRPr="00912C96">
        <w:rPr>
          <w:rFonts w:ascii="標楷體" w:eastAsia="標楷體" w:hAnsi="標楷體"/>
          <w:kern w:val="0"/>
          <w:sz w:val="28"/>
          <w:szCs w:val="28"/>
        </w:rPr>
        <w:t>壢</w:t>
      </w:r>
      <w:proofErr w:type="gramEnd"/>
      <w:r w:rsidR="00B20163" w:rsidRPr="00912C96">
        <w:rPr>
          <w:rFonts w:ascii="標楷體" w:eastAsia="標楷體" w:hAnsi="標楷體"/>
          <w:kern w:val="0"/>
          <w:sz w:val="28"/>
          <w:szCs w:val="28"/>
        </w:rPr>
        <w:t>新醫院等建立互動良好之計畫研究倫理管理程序。另為協助與管理教師執行與動物相關之研究，本校設有實驗動物照護及使用委員會，預估</w:t>
      </w:r>
      <w:r w:rsidR="005B6769" w:rsidRPr="00B27467">
        <w:rPr>
          <w:rFonts w:ascii="標楷體" w:eastAsia="標楷體" w:hAnsi="標楷體" w:hint="eastAsia"/>
          <w:kern w:val="0"/>
          <w:sz w:val="28"/>
          <w:szCs w:val="28"/>
        </w:rPr>
        <w:t>109</w:t>
      </w:r>
      <w:r w:rsidR="009F2A33" w:rsidRPr="00912C96">
        <w:rPr>
          <w:rFonts w:ascii="標楷體" w:eastAsia="標楷體" w:hAnsi="標楷體"/>
          <w:kern w:val="0"/>
          <w:sz w:val="28"/>
          <w:szCs w:val="28"/>
        </w:rPr>
        <w:t>年度將有</w:t>
      </w:r>
      <w:r w:rsidR="005B6769" w:rsidRPr="00B27467">
        <w:rPr>
          <w:rFonts w:ascii="標楷體" w:eastAsia="標楷體" w:hAnsi="標楷體" w:hint="eastAsia"/>
          <w:kern w:val="0"/>
          <w:sz w:val="28"/>
          <w:szCs w:val="28"/>
        </w:rPr>
        <w:t>10案</w:t>
      </w:r>
      <w:r w:rsidR="00B20163" w:rsidRPr="00912C96">
        <w:rPr>
          <w:rFonts w:ascii="標楷體" w:eastAsia="標楷體" w:hAnsi="標楷體"/>
          <w:kern w:val="0"/>
          <w:sz w:val="28"/>
          <w:szCs w:val="28"/>
        </w:rPr>
        <w:t>申請相關動物實驗計畫案。</w:t>
      </w:r>
    </w:p>
    <w:p w:rsidR="00B20163" w:rsidRPr="00912C96" w:rsidRDefault="00B20163" w:rsidP="003F44D9">
      <w:pPr>
        <w:spacing w:beforeLines="25" w:before="90" w:line="0" w:lineRule="atLeast"/>
        <w:ind w:leftChars="350" w:left="1120" w:hangingChars="100" w:hanging="280"/>
        <w:jc w:val="both"/>
        <w:rPr>
          <w:rFonts w:ascii="標楷體" w:eastAsia="標楷體" w:hAnsi="標楷體"/>
          <w:kern w:val="0"/>
          <w:sz w:val="28"/>
          <w:szCs w:val="28"/>
        </w:rPr>
      </w:pPr>
      <w:r w:rsidRPr="00912C96">
        <w:rPr>
          <w:rFonts w:ascii="標楷體" w:eastAsia="標楷體" w:hAnsi="標楷體"/>
          <w:sz w:val="28"/>
          <w:szCs w:val="28"/>
        </w:rPr>
        <w:t>2.</w:t>
      </w:r>
      <w:r w:rsidRPr="00912C96">
        <w:rPr>
          <w:rFonts w:ascii="標楷體" w:eastAsia="標楷體" w:hAnsi="標楷體" w:cs="新細明體"/>
          <w:kern w:val="0"/>
          <w:sz w:val="28"/>
          <w:szCs w:val="28"/>
        </w:rPr>
        <w:t>強化</w:t>
      </w:r>
      <w:r w:rsidRPr="00912C96">
        <w:rPr>
          <w:rFonts w:ascii="標楷體" w:eastAsia="標楷體" w:hAnsi="標楷體"/>
          <w:sz w:val="28"/>
          <w:szCs w:val="28"/>
        </w:rPr>
        <w:t>產學合作</w:t>
      </w:r>
      <w:r w:rsidR="00B45DD7" w:rsidRPr="00912C96">
        <w:rPr>
          <w:rFonts w:ascii="標楷體" w:eastAsia="標楷體" w:hAnsi="標楷體" w:hint="eastAsia"/>
          <w:sz w:val="28"/>
          <w:szCs w:val="28"/>
        </w:rPr>
        <w:t>：</w:t>
      </w:r>
      <w:r w:rsidRPr="00912C96">
        <w:rPr>
          <w:rFonts w:ascii="標楷體" w:eastAsia="標楷體" w:hAnsi="標楷體"/>
          <w:sz w:val="28"/>
          <w:szCs w:val="28"/>
        </w:rPr>
        <w:t>研發處下設產學合作暨創新育成中心，以協助教師產學合作、研發成果產出、專利申請及技術移轉事宜，並建構產學合作平臺，協助廠商研發及創新技術。另各系所亦積極爭取教育部及其他機關團體補助或委辦計畫，以應用研發能量貢獻於產業界，提升學術研究水準。</w:t>
      </w:r>
    </w:p>
    <w:p w:rsidR="00B20163" w:rsidRPr="00912C96" w:rsidRDefault="00B20163" w:rsidP="003F44D9">
      <w:pPr>
        <w:spacing w:beforeLines="25" w:before="90" w:line="0" w:lineRule="atLeast"/>
        <w:ind w:leftChars="400" w:left="1380" w:hangingChars="150" w:hanging="420"/>
        <w:jc w:val="both"/>
        <w:rPr>
          <w:rFonts w:ascii="標楷體" w:eastAsia="標楷體" w:hAnsi="標楷體"/>
          <w:kern w:val="0"/>
          <w:sz w:val="28"/>
          <w:szCs w:val="28"/>
        </w:rPr>
      </w:pPr>
      <w:r w:rsidRPr="00912C96">
        <w:rPr>
          <w:rFonts w:ascii="標楷體" w:eastAsia="標楷體" w:hAnsi="標楷體"/>
          <w:kern w:val="0"/>
          <w:sz w:val="28"/>
          <w:szCs w:val="28"/>
        </w:rPr>
        <w:t>(1)</w:t>
      </w:r>
      <w:r w:rsidRPr="003F44D9">
        <w:rPr>
          <w:rFonts w:ascii="標楷體" w:eastAsia="標楷體" w:hAnsi="標楷體"/>
          <w:kern w:val="0"/>
          <w:sz w:val="28"/>
          <w:szCs w:val="28"/>
        </w:rPr>
        <w:t>鼓勵教師進行產學合作與專利研發：為鼓勵本校教師積極參與產學合作，應用研發能量貢獻於產業界，裨益產業技術升級與發展，訂</w:t>
      </w:r>
      <w:r w:rsidR="00091187">
        <w:rPr>
          <w:rFonts w:ascii="標楷體" w:eastAsia="標楷體" w:hAnsi="標楷體" w:hint="eastAsia"/>
          <w:kern w:val="0"/>
          <w:sz w:val="28"/>
          <w:szCs w:val="28"/>
        </w:rPr>
        <w:t>定相關</w:t>
      </w:r>
      <w:r w:rsidRPr="003F44D9">
        <w:rPr>
          <w:rFonts w:ascii="標楷體" w:eastAsia="標楷體" w:hAnsi="標楷體" w:hint="eastAsia"/>
          <w:kern w:val="0"/>
          <w:sz w:val="28"/>
          <w:szCs w:val="28"/>
        </w:rPr>
        <w:t>獎勵</w:t>
      </w:r>
      <w:r w:rsidR="00091187">
        <w:rPr>
          <w:rFonts w:ascii="標楷體" w:eastAsia="標楷體" w:hAnsi="標楷體" w:hint="eastAsia"/>
          <w:kern w:val="0"/>
          <w:sz w:val="28"/>
          <w:szCs w:val="28"/>
        </w:rPr>
        <w:t>辦法</w:t>
      </w:r>
      <w:r w:rsidR="00B45DD7" w:rsidRPr="003F44D9">
        <w:rPr>
          <w:rFonts w:ascii="標楷體" w:eastAsia="標楷體" w:hAnsi="標楷體" w:hint="eastAsia"/>
          <w:kern w:val="0"/>
          <w:sz w:val="28"/>
          <w:szCs w:val="28"/>
        </w:rPr>
        <w:t>，</w:t>
      </w:r>
      <w:r w:rsidRPr="003F44D9">
        <w:rPr>
          <w:rFonts w:ascii="標楷體" w:eastAsia="標楷體" w:hAnsi="標楷體"/>
          <w:kern w:val="0"/>
          <w:sz w:val="28"/>
          <w:szCs w:val="28"/>
        </w:rPr>
        <w:t>用以獎勵本校教師產出之發明</w:t>
      </w:r>
      <w:r w:rsidR="009F2A33" w:rsidRPr="003F44D9">
        <w:rPr>
          <w:rFonts w:ascii="標楷體" w:eastAsia="標楷體" w:hAnsi="標楷體"/>
          <w:kern w:val="0"/>
          <w:sz w:val="28"/>
          <w:szCs w:val="28"/>
        </w:rPr>
        <w:t>、新型與設計專利</w:t>
      </w:r>
      <w:r w:rsidR="009F2A33" w:rsidRPr="003F44D9">
        <w:rPr>
          <w:rFonts w:ascii="標楷體" w:eastAsia="標楷體" w:hAnsi="標楷體" w:hint="eastAsia"/>
          <w:kern w:val="0"/>
          <w:sz w:val="28"/>
          <w:szCs w:val="28"/>
        </w:rPr>
        <w:t>並鼓勵教師</w:t>
      </w:r>
      <w:r w:rsidR="009F2A33" w:rsidRPr="00912C96">
        <w:rPr>
          <w:rFonts w:ascii="標楷體" w:eastAsia="標楷體" w:hAnsi="標楷體"/>
          <w:kern w:val="0"/>
          <w:sz w:val="28"/>
          <w:szCs w:val="28"/>
        </w:rPr>
        <w:t>向</w:t>
      </w:r>
      <w:r w:rsidR="009F2A33" w:rsidRPr="00912C96">
        <w:rPr>
          <w:rFonts w:ascii="標楷體" w:eastAsia="標楷體" w:hAnsi="標楷體" w:hint="eastAsia"/>
          <w:kern w:val="0"/>
          <w:sz w:val="28"/>
          <w:szCs w:val="28"/>
        </w:rPr>
        <w:t>政府單位及企業</w:t>
      </w:r>
      <w:r w:rsidR="009F2A33" w:rsidRPr="00912C96">
        <w:rPr>
          <w:rFonts w:ascii="標楷體" w:eastAsia="標楷體" w:hAnsi="標楷體"/>
          <w:kern w:val="0"/>
          <w:sz w:val="28"/>
          <w:szCs w:val="28"/>
        </w:rPr>
        <w:t>積極爭取相關產學合作計畫</w:t>
      </w:r>
      <w:r w:rsidR="009F2A33" w:rsidRPr="003F44D9">
        <w:rPr>
          <w:rFonts w:ascii="標楷體" w:eastAsia="標楷體" w:hAnsi="標楷體"/>
          <w:kern w:val="0"/>
          <w:sz w:val="28"/>
          <w:szCs w:val="28"/>
        </w:rPr>
        <w:t>。預估</w:t>
      </w:r>
      <w:r w:rsidR="007E209C" w:rsidRPr="00B27467">
        <w:rPr>
          <w:rFonts w:ascii="標楷體" w:eastAsia="標楷體" w:hAnsi="標楷體" w:hint="eastAsia"/>
          <w:kern w:val="0"/>
          <w:sz w:val="28"/>
          <w:szCs w:val="28"/>
        </w:rPr>
        <w:t>109年度</w:t>
      </w:r>
      <w:r w:rsidR="009F2A33" w:rsidRPr="00B27467">
        <w:rPr>
          <w:rFonts w:ascii="標楷體" w:eastAsia="標楷體" w:hAnsi="標楷體"/>
          <w:kern w:val="0"/>
          <w:sz w:val="28"/>
          <w:szCs w:val="28"/>
        </w:rPr>
        <w:t>將有</w:t>
      </w:r>
      <w:r w:rsidR="007E209C" w:rsidRPr="00B27467">
        <w:rPr>
          <w:rFonts w:ascii="標楷體" w:eastAsia="標楷體" w:hAnsi="標楷體" w:hint="eastAsia"/>
          <w:kern w:val="0"/>
          <w:sz w:val="28"/>
          <w:szCs w:val="28"/>
        </w:rPr>
        <w:t>50</w:t>
      </w:r>
      <w:r w:rsidR="009F2A33" w:rsidRPr="003F44D9">
        <w:rPr>
          <w:rFonts w:ascii="標楷體" w:eastAsia="標楷體" w:hAnsi="標楷體"/>
          <w:kern w:val="0"/>
          <w:sz w:val="28"/>
          <w:szCs w:val="28"/>
        </w:rPr>
        <w:t>件產學合作計畫進行。</w:t>
      </w:r>
    </w:p>
    <w:p w:rsidR="00B20163" w:rsidRPr="00912C96" w:rsidRDefault="00B20163" w:rsidP="003F44D9">
      <w:pPr>
        <w:spacing w:beforeLines="25" w:before="90" w:line="0" w:lineRule="atLeast"/>
        <w:ind w:leftChars="400" w:left="1380" w:hangingChars="150" w:hanging="420"/>
        <w:jc w:val="both"/>
        <w:rPr>
          <w:rFonts w:ascii="標楷體" w:eastAsia="標楷體" w:hAnsi="標楷體"/>
          <w:kern w:val="0"/>
          <w:sz w:val="28"/>
          <w:szCs w:val="28"/>
        </w:rPr>
      </w:pPr>
      <w:r w:rsidRPr="00912C96">
        <w:rPr>
          <w:rFonts w:ascii="標楷體" w:eastAsia="標楷體" w:hAnsi="標楷體"/>
          <w:kern w:val="0"/>
          <w:sz w:val="28"/>
          <w:szCs w:val="28"/>
        </w:rPr>
        <w:t>(2)</w:t>
      </w:r>
      <w:r w:rsidRPr="003F44D9">
        <w:rPr>
          <w:rFonts w:ascii="標楷體" w:eastAsia="標楷體" w:hAnsi="標楷體"/>
          <w:kern w:val="0"/>
          <w:sz w:val="28"/>
          <w:szCs w:val="28"/>
        </w:rPr>
        <w:t>積極發展創新育成中心：近年來積極建立產學合作環境</w:t>
      </w:r>
      <w:r w:rsidR="00B45DD7" w:rsidRPr="003F44D9">
        <w:rPr>
          <w:rFonts w:ascii="標楷體" w:eastAsia="標楷體" w:hAnsi="標楷體" w:hint="eastAsia"/>
          <w:kern w:val="0"/>
          <w:sz w:val="28"/>
          <w:szCs w:val="28"/>
        </w:rPr>
        <w:t>，</w:t>
      </w:r>
      <w:r w:rsidRPr="003F44D9">
        <w:rPr>
          <w:rFonts w:ascii="標楷體" w:eastAsia="標楷體" w:hAnsi="標楷體"/>
          <w:kern w:val="0"/>
          <w:sz w:val="28"/>
          <w:szCs w:val="28"/>
        </w:rPr>
        <w:t>並提供產學媒合服務，於結合產官學研究資源之下，不斷創新知識與技術，冀能協助產業厚值競爭力，所累積之產業基礎均有其競爭之利基，並聚焦於「運動生技」、「體育運動科技」及「運動保健」等核心領域。預計</w:t>
      </w:r>
      <w:r w:rsidR="007E209C" w:rsidRPr="00B27467">
        <w:rPr>
          <w:rFonts w:ascii="標楷體" w:eastAsia="標楷體" w:hAnsi="標楷體" w:hint="eastAsia"/>
          <w:kern w:val="0"/>
          <w:sz w:val="28"/>
          <w:szCs w:val="28"/>
        </w:rPr>
        <w:t>自109年度積極推動採以虛擬進駐方式輔導廠商</w:t>
      </w:r>
      <w:r w:rsidRPr="00B27467">
        <w:rPr>
          <w:rFonts w:ascii="標楷體" w:eastAsia="標楷體" w:hAnsi="標楷體"/>
          <w:kern w:val="0"/>
          <w:sz w:val="28"/>
          <w:szCs w:val="28"/>
        </w:rPr>
        <w:t>。</w:t>
      </w:r>
      <w:r w:rsidRPr="003F44D9">
        <w:rPr>
          <w:rFonts w:ascii="標楷體" w:eastAsia="標楷體" w:hAnsi="標楷體"/>
          <w:kern w:val="0"/>
          <w:sz w:val="28"/>
          <w:szCs w:val="28"/>
        </w:rPr>
        <w:t>藉由</w:t>
      </w:r>
      <w:r w:rsidRPr="003F44D9">
        <w:rPr>
          <w:rFonts w:ascii="標楷體" w:eastAsia="標楷體" w:hAnsi="標楷體"/>
          <w:kern w:val="0"/>
          <w:sz w:val="28"/>
          <w:szCs w:val="28"/>
        </w:rPr>
        <w:lastRenderedPageBreak/>
        <w:t>各種不同專業領域的廠商提供本校研發能量，將提昇各種學術研究之成果。</w:t>
      </w:r>
    </w:p>
    <w:p w:rsidR="00B20163" w:rsidRPr="00912C96" w:rsidRDefault="00B20163" w:rsidP="003F44D9">
      <w:pPr>
        <w:spacing w:beforeLines="25" w:before="90" w:line="0" w:lineRule="atLeast"/>
        <w:ind w:leftChars="350" w:left="1120" w:hangingChars="100" w:hanging="280"/>
        <w:jc w:val="both"/>
        <w:rPr>
          <w:rFonts w:ascii="標楷體" w:eastAsia="標楷體" w:hAnsi="標楷體"/>
          <w:kern w:val="0"/>
          <w:sz w:val="28"/>
          <w:szCs w:val="28"/>
        </w:rPr>
      </w:pPr>
      <w:r w:rsidRPr="00912C96">
        <w:rPr>
          <w:rFonts w:ascii="標楷體" w:eastAsia="標楷體" w:hAnsi="標楷體"/>
          <w:kern w:val="0"/>
          <w:sz w:val="28"/>
          <w:szCs w:val="28"/>
        </w:rPr>
        <w:t>3.</w:t>
      </w:r>
      <w:r w:rsidRPr="00912C96">
        <w:rPr>
          <w:rFonts w:ascii="標楷體" w:eastAsia="標楷體" w:hAnsi="標楷體"/>
          <w:sz w:val="28"/>
          <w:szCs w:val="28"/>
        </w:rPr>
        <w:t>拓展國際</w:t>
      </w:r>
      <w:r w:rsidRPr="003F44D9">
        <w:rPr>
          <w:rFonts w:ascii="標楷體" w:eastAsia="標楷體" w:hAnsi="標楷體" w:cs="新細明體"/>
          <w:kern w:val="0"/>
          <w:sz w:val="28"/>
          <w:szCs w:val="28"/>
        </w:rPr>
        <w:t>學術</w:t>
      </w:r>
      <w:r w:rsidRPr="00912C96">
        <w:rPr>
          <w:rFonts w:ascii="標楷體" w:eastAsia="標楷體" w:hAnsi="標楷體"/>
          <w:sz w:val="28"/>
          <w:szCs w:val="28"/>
        </w:rPr>
        <w:t>交流：</w:t>
      </w:r>
      <w:r w:rsidR="00091187">
        <w:rPr>
          <w:rFonts w:ascii="標楷體" w:eastAsia="標楷體" w:hAnsi="標楷體" w:hint="eastAsia"/>
          <w:sz w:val="28"/>
          <w:szCs w:val="28"/>
        </w:rPr>
        <w:t>本校設有國際事務中心，</w:t>
      </w:r>
      <w:r w:rsidRPr="00912C96">
        <w:rPr>
          <w:rFonts w:ascii="標楷體" w:eastAsia="標楷體" w:hAnsi="標楷體"/>
          <w:sz w:val="28"/>
          <w:szCs w:val="28"/>
        </w:rPr>
        <w:t>辦理與國外大學及國際組織之合作與交流</w:t>
      </w:r>
      <w:r w:rsidR="00FA240B" w:rsidRPr="00912C96">
        <w:rPr>
          <w:rFonts w:ascii="標楷體" w:eastAsia="標楷體" w:hAnsi="標楷體" w:hint="eastAsia"/>
          <w:sz w:val="28"/>
          <w:szCs w:val="28"/>
        </w:rPr>
        <w:t>，以及</w:t>
      </w:r>
      <w:r w:rsidRPr="00912C96">
        <w:rPr>
          <w:rFonts w:ascii="標楷體" w:eastAsia="標楷體" w:hAnsi="標楷體"/>
          <w:sz w:val="28"/>
          <w:szCs w:val="28"/>
        </w:rPr>
        <w:t>外籍生入學及本校學生赴外交換、雙聯學制申請等事宜。</w:t>
      </w:r>
    </w:p>
    <w:p w:rsidR="00B20163" w:rsidRPr="00912C96" w:rsidRDefault="00B20163" w:rsidP="003F44D9">
      <w:pPr>
        <w:spacing w:beforeLines="25" w:before="90" w:line="0" w:lineRule="atLeast"/>
        <w:ind w:leftChars="400" w:left="1279" w:hangingChars="114" w:hanging="319"/>
        <w:jc w:val="both"/>
        <w:rPr>
          <w:rFonts w:ascii="標楷體" w:eastAsia="標楷體" w:hAnsi="標楷體"/>
          <w:kern w:val="0"/>
          <w:sz w:val="28"/>
          <w:szCs w:val="28"/>
        </w:rPr>
      </w:pPr>
      <w:r w:rsidRPr="00912C96">
        <w:rPr>
          <w:rFonts w:ascii="標楷體" w:eastAsia="標楷體" w:hAnsi="標楷體"/>
          <w:kern w:val="0"/>
          <w:sz w:val="28"/>
          <w:szCs w:val="28"/>
        </w:rPr>
        <w:t>(1)積極建立與姊妹校之間學術友好同盟合約。</w:t>
      </w:r>
    </w:p>
    <w:p w:rsidR="00B20163" w:rsidRPr="003F44D9" w:rsidRDefault="00B20163" w:rsidP="003F44D9">
      <w:pPr>
        <w:spacing w:beforeLines="25" w:before="90" w:line="0" w:lineRule="atLeast"/>
        <w:ind w:leftChars="400" w:left="1279" w:hangingChars="114" w:hanging="319"/>
        <w:jc w:val="both"/>
        <w:rPr>
          <w:rFonts w:ascii="標楷體" w:eastAsia="標楷體" w:hAnsi="標楷體"/>
          <w:kern w:val="0"/>
          <w:sz w:val="28"/>
          <w:szCs w:val="28"/>
        </w:rPr>
      </w:pPr>
      <w:r w:rsidRPr="00912C96">
        <w:rPr>
          <w:rFonts w:ascii="標楷體" w:eastAsia="標楷體" w:hAnsi="標楷體"/>
          <w:kern w:val="0"/>
          <w:sz w:val="28"/>
          <w:szCs w:val="28"/>
        </w:rPr>
        <w:t>(2)</w:t>
      </w:r>
      <w:r w:rsidRPr="003F44D9">
        <w:rPr>
          <w:rFonts w:ascii="標楷體" w:eastAsia="標楷體" w:hAnsi="標楷體"/>
          <w:kern w:val="0"/>
          <w:sz w:val="28"/>
          <w:szCs w:val="28"/>
        </w:rPr>
        <w:t>辦理</w:t>
      </w:r>
      <w:r w:rsidRPr="00912C96">
        <w:rPr>
          <w:rFonts w:ascii="標楷體" w:eastAsia="標楷體" w:hAnsi="標楷體"/>
          <w:kern w:val="0"/>
          <w:sz w:val="28"/>
          <w:szCs w:val="28"/>
        </w:rPr>
        <w:t>國際交換學生及海外師生交流團</w:t>
      </w:r>
      <w:r w:rsidRPr="003F44D9">
        <w:rPr>
          <w:rFonts w:ascii="標楷體" w:eastAsia="標楷體" w:hAnsi="標楷體"/>
          <w:kern w:val="0"/>
          <w:sz w:val="28"/>
          <w:szCs w:val="28"/>
        </w:rPr>
        <w:t>。</w:t>
      </w:r>
    </w:p>
    <w:p w:rsidR="00B20163" w:rsidRPr="00912C96" w:rsidRDefault="00B20163" w:rsidP="003F44D9">
      <w:pPr>
        <w:spacing w:beforeLines="25" w:before="90" w:line="0" w:lineRule="atLeast"/>
        <w:ind w:leftChars="400" w:left="1279" w:hangingChars="114" w:hanging="319"/>
        <w:jc w:val="both"/>
        <w:rPr>
          <w:rFonts w:ascii="標楷體" w:eastAsia="標楷體" w:hAnsi="標楷體"/>
          <w:kern w:val="0"/>
          <w:sz w:val="28"/>
          <w:szCs w:val="28"/>
        </w:rPr>
      </w:pPr>
      <w:r w:rsidRPr="00912C96">
        <w:rPr>
          <w:rFonts w:ascii="標楷體" w:eastAsia="標楷體" w:hAnsi="標楷體"/>
          <w:kern w:val="0"/>
          <w:sz w:val="28"/>
          <w:szCs w:val="28"/>
        </w:rPr>
        <w:t>(3)</w:t>
      </w:r>
      <w:r w:rsidRPr="003F44D9">
        <w:rPr>
          <w:rFonts w:ascii="標楷體" w:eastAsia="標楷體" w:hAnsi="標楷體"/>
          <w:kern w:val="0"/>
          <w:sz w:val="28"/>
          <w:szCs w:val="28"/>
        </w:rPr>
        <w:t>協調</w:t>
      </w:r>
      <w:r w:rsidRPr="00912C96">
        <w:rPr>
          <w:rFonts w:ascii="標楷體" w:eastAsia="標楷體" w:hAnsi="標楷體"/>
          <w:kern w:val="0"/>
          <w:sz w:val="28"/>
          <w:szCs w:val="28"/>
        </w:rPr>
        <w:t>辦理學生海外學習事宜。</w:t>
      </w:r>
    </w:p>
    <w:p w:rsidR="00B20163" w:rsidRPr="00912C96" w:rsidRDefault="00B20163" w:rsidP="003F44D9">
      <w:pPr>
        <w:spacing w:beforeLines="25" w:before="90" w:line="0" w:lineRule="atLeast"/>
        <w:ind w:leftChars="400" w:left="1279" w:hangingChars="114" w:hanging="319"/>
        <w:jc w:val="both"/>
        <w:rPr>
          <w:rFonts w:ascii="標楷體" w:eastAsia="標楷體" w:hAnsi="標楷體"/>
          <w:kern w:val="0"/>
          <w:sz w:val="28"/>
          <w:szCs w:val="28"/>
        </w:rPr>
      </w:pPr>
      <w:r w:rsidRPr="00912C96">
        <w:rPr>
          <w:rFonts w:ascii="標楷體" w:eastAsia="標楷體" w:hAnsi="標楷體"/>
          <w:kern w:val="0"/>
          <w:sz w:val="28"/>
          <w:szCs w:val="28"/>
        </w:rPr>
        <w:t>(4)聘任海外優秀學者專家至本校講學。</w:t>
      </w:r>
    </w:p>
    <w:p w:rsidR="00B20163" w:rsidRPr="00912C96" w:rsidRDefault="00B20163" w:rsidP="003F44D9">
      <w:pPr>
        <w:spacing w:beforeLines="25" w:before="90" w:line="0" w:lineRule="atLeast"/>
        <w:ind w:leftChars="400" w:left="1279" w:hangingChars="114" w:hanging="319"/>
        <w:jc w:val="both"/>
        <w:rPr>
          <w:rFonts w:ascii="標楷體" w:eastAsia="標楷體" w:hAnsi="標楷體"/>
          <w:kern w:val="0"/>
          <w:sz w:val="28"/>
          <w:szCs w:val="28"/>
        </w:rPr>
      </w:pPr>
      <w:r w:rsidRPr="00912C96">
        <w:rPr>
          <w:rFonts w:ascii="標楷體" w:eastAsia="標楷體" w:hAnsi="標楷體"/>
          <w:kern w:val="0"/>
          <w:sz w:val="28"/>
          <w:szCs w:val="28"/>
        </w:rPr>
        <w:t>(5)邀請國際學者蒞校進行學術交流</w:t>
      </w:r>
      <w:r w:rsidRPr="00912C96">
        <w:rPr>
          <w:rFonts w:ascii="標楷體" w:eastAsia="標楷體" w:hAnsi="標楷體" w:hint="eastAsia"/>
          <w:kern w:val="0"/>
          <w:sz w:val="28"/>
          <w:szCs w:val="28"/>
        </w:rPr>
        <w:t>。</w:t>
      </w:r>
    </w:p>
    <w:p w:rsidR="005712A8" w:rsidRPr="00912C96" w:rsidRDefault="00C74EF6"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w:t>
      </w:r>
      <w:r w:rsidR="005712A8" w:rsidRPr="00912C96">
        <w:rPr>
          <w:rFonts w:ascii="標楷體" w:eastAsia="標楷體" w:hAnsi="標楷體" w:hint="eastAsia"/>
          <w:sz w:val="28"/>
          <w:szCs w:val="28"/>
        </w:rPr>
        <w:t>四</w:t>
      </w:r>
      <w:r w:rsidRPr="00912C96">
        <w:rPr>
          <w:rFonts w:ascii="標楷體" w:eastAsia="標楷體" w:hAnsi="標楷體" w:hint="eastAsia"/>
          <w:sz w:val="28"/>
          <w:szCs w:val="28"/>
        </w:rPr>
        <w:t>)</w:t>
      </w:r>
      <w:r w:rsidR="005712A8" w:rsidRPr="00912C96">
        <w:rPr>
          <w:rFonts w:ascii="標楷體" w:eastAsia="標楷體" w:hAnsi="標楷體" w:hint="eastAsia"/>
          <w:sz w:val="28"/>
          <w:szCs w:val="28"/>
        </w:rPr>
        <w:t>打造具有專業特色的體育高等教育學府</w:t>
      </w:r>
    </w:p>
    <w:p w:rsidR="005712A8" w:rsidRPr="00912C96" w:rsidRDefault="005712A8" w:rsidP="004F66F9">
      <w:pPr>
        <w:spacing w:beforeLines="25" w:before="90" w:line="0" w:lineRule="atLeast"/>
        <w:ind w:leftChars="500" w:left="1200" w:firstLineChars="200" w:firstLine="560"/>
        <w:jc w:val="both"/>
        <w:rPr>
          <w:rFonts w:ascii="標楷體" w:eastAsia="標楷體" w:hAnsi="標楷體"/>
          <w:sz w:val="28"/>
          <w:szCs w:val="28"/>
        </w:rPr>
      </w:pPr>
      <w:r w:rsidRPr="00912C96">
        <w:rPr>
          <w:rFonts w:ascii="標楷體" w:eastAsia="標楷體" w:hAnsi="標楷體" w:hint="eastAsia"/>
          <w:sz w:val="28"/>
          <w:szCs w:val="28"/>
        </w:rPr>
        <w:t>為因應近十年高等教育主要環境趨勢的改變（少子女化、國際化及數位化），本校自我定位為「專業特色」型大學，期許能夠扮演體育高等教育的領頭羊、奧運奪牌的火車頭、運動科學的研發基地、運動產業的創新育成中心、國際體育事務人才的搖籃及體育師資培育的養成所。</w:t>
      </w:r>
    </w:p>
    <w:p w:rsidR="00B3030A" w:rsidRPr="00547360" w:rsidRDefault="00B3030A" w:rsidP="00547360">
      <w:pPr>
        <w:spacing w:beforeLines="25" w:before="90" w:line="0" w:lineRule="atLeast"/>
        <w:ind w:leftChars="100" w:left="800" w:hangingChars="200" w:hanging="560"/>
        <w:rPr>
          <w:rFonts w:ascii="標楷體" w:eastAsia="標楷體" w:hAnsi="標楷體"/>
          <w:sz w:val="28"/>
          <w:szCs w:val="28"/>
        </w:rPr>
      </w:pPr>
      <w:r w:rsidRPr="00912C96">
        <w:rPr>
          <w:rFonts w:ascii="標楷體" w:eastAsia="標楷體" w:hAnsi="標楷體" w:hint="eastAsia"/>
          <w:sz w:val="28"/>
          <w:szCs w:val="28"/>
        </w:rPr>
        <w:t>二、固定資產之建設、改良、擴充與其資金來源及其投資計畫之成本與效益分析</w:t>
      </w:r>
    </w:p>
    <w:p w:rsidR="00B3030A" w:rsidRPr="00912C96" w:rsidRDefault="00236E84"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w:t>
      </w:r>
      <w:proofErr w:type="gramStart"/>
      <w:r w:rsidR="00B3030A" w:rsidRPr="00912C96">
        <w:rPr>
          <w:rFonts w:ascii="標楷體" w:eastAsia="標楷體" w:hAnsi="標楷體" w:hint="eastAsia"/>
          <w:sz w:val="28"/>
          <w:szCs w:val="28"/>
        </w:rPr>
        <w:t>一</w:t>
      </w:r>
      <w:proofErr w:type="gramEnd"/>
      <w:r w:rsidRPr="00912C96">
        <w:rPr>
          <w:rFonts w:ascii="標楷體" w:eastAsia="標楷體" w:hAnsi="標楷體" w:hint="eastAsia"/>
          <w:sz w:val="28"/>
          <w:szCs w:val="28"/>
        </w:rPr>
        <w:t>)</w:t>
      </w:r>
      <w:r w:rsidR="00B3030A" w:rsidRPr="00912C96">
        <w:rPr>
          <w:rFonts w:ascii="標楷體" w:eastAsia="標楷體" w:hAnsi="標楷體" w:hint="eastAsia"/>
          <w:sz w:val="28"/>
          <w:szCs w:val="28"/>
        </w:rPr>
        <w:t>一般建築及設備計畫編列</w:t>
      </w:r>
      <w:r w:rsidR="00B56F52">
        <w:rPr>
          <w:rFonts w:ascii="標楷體" w:eastAsia="標楷體" w:hAnsi="標楷體" w:hint="eastAsia"/>
          <w:sz w:val="28"/>
          <w:szCs w:val="28"/>
        </w:rPr>
        <w:t>3</w:t>
      </w:r>
      <w:r w:rsidR="005A1A1A" w:rsidRPr="00912C96">
        <w:rPr>
          <w:rFonts w:ascii="標楷體" w:eastAsia="標楷體" w:hAnsi="標楷體" w:hint="eastAsia"/>
          <w:sz w:val="28"/>
          <w:szCs w:val="28"/>
        </w:rPr>
        <w:t>,</w:t>
      </w:r>
      <w:r w:rsidR="00B56F52">
        <w:rPr>
          <w:rFonts w:ascii="標楷體" w:eastAsia="標楷體" w:hAnsi="標楷體" w:hint="eastAsia"/>
          <w:sz w:val="28"/>
          <w:szCs w:val="28"/>
        </w:rPr>
        <w:t>598</w:t>
      </w:r>
      <w:r w:rsidR="00B3030A" w:rsidRPr="00912C96">
        <w:rPr>
          <w:rFonts w:ascii="標楷體" w:eastAsia="標楷體" w:hAnsi="標楷體" w:hint="eastAsia"/>
          <w:sz w:val="28"/>
          <w:szCs w:val="28"/>
        </w:rPr>
        <w:t>萬</w:t>
      </w:r>
      <w:r w:rsidR="00B56F52">
        <w:rPr>
          <w:rFonts w:ascii="標楷體" w:eastAsia="標楷體" w:hAnsi="標楷體" w:hint="eastAsia"/>
          <w:sz w:val="28"/>
          <w:szCs w:val="28"/>
        </w:rPr>
        <w:t>7</w:t>
      </w:r>
      <w:r w:rsidR="001D3A45" w:rsidRPr="00912C96">
        <w:rPr>
          <w:rFonts w:ascii="標楷體" w:eastAsia="標楷體" w:hAnsi="標楷體" w:hint="eastAsia"/>
          <w:sz w:val="28"/>
          <w:szCs w:val="28"/>
        </w:rPr>
        <w:t>千</w:t>
      </w:r>
      <w:r w:rsidR="004A1BD6" w:rsidRPr="00912C96">
        <w:rPr>
          <w:rFonts w:ascii="標楷體" w:eastAsia="標楷體" w:hAnsi="標楷體" w:hint="eastAsia"/>
          <w:sz w:val="28"/>
          <w:szCs w:val="28"/>
        </w:rPr>
        <w:t>元</w:t>
      </w:r>
      <w:r w:rsidR="00B3030A" w:rsidRPr="00912C96">
        <w:rPr>
          <w:rFonts w:ascii="標楷體" w:eastAsia="標楷體" w:hAnsi="標楷體" w:hint="eastAsia"/>
          <w:sz w:val="28"/>
          <w:szCs w:val="28"/>
        </w:rPr>
        <w:t>，</w:t>
      </w:r>
      <w:r w:rsidR="003A3F87" w:rsidRPr="00912C96">
        <w:rPr>
          <w:rFonts w:ascii="標楷體" w:eastAsia="標楷體" w:hAnsi="標楷體" w:hint="eastAsia"/>
          <w:sz w:val="28"/>
          <w:szCs w:val="28"/>
        </w:rPr>
        <w:t>全數屬</w:t>
      </w:r>
      <w:r w:rsidR="00B3030A" w:rsidRPr="00912C96">
        <w:rPr>
          <w:rFonts w:ascii="標楷體" w:eastAsia="標楷體" w:hAnsi="標楷體" w:hint="eastAsia"/>
          <w:sz w:val="28"/>
          <w:szCs w:val="28"/>
        </w:rPr>
        <w:t>一次性項目，並由自有資金支應</w:t>
      </w:r>
      <w:r w:rsidR="00764B41" w:rsidRPr="00912C96">
        <w:rPr>
          <w:rFonts w:ascii="標楷體" w:eastAsia="標楷體" w:hAnsi="標楷體" w:hint="eastAsia"/>
          <w:sz w:val="28"/>
          <w:szCs w:val="28"/>
        </w:rPr>
        <w:t>(含營運資金</w:t>
      </w:r>
      <w:r w:rsidR="00B56F52">
        <w:rPr>
          <w:rFonts w:ascii="標楷體" w:eastAsia="標楷體" w:hAnsi="標楷體" w:hint="eastAsia"/>
          <w:sz w:val="28"/>
          <w:szCs w:val="28"/>
        </w:rPr>
        <w:t>2</w:t>
      </w:r>
      <w:r w:rsidR="00B10E48" w:rsidRPr="00912C96">
        <w:rPr>
          <w:rFonts w:ascii="標楷體" w:eastAsia="標楷體" w:hAnsi="標楷體" w:hint="eastAsia"/>
          <w:sz w:val="28"/>
          <w:szCs w:val="28"/>
        </w:rPr>
        <w:t>,</w:t>
      </w:r>
      <w:r w:rsidR="00B56F52">
        <w:rPr>
          <w:rFonts w:ascii="標楷體" w:eastAsia="標楷體" w:hAnsi="標楷體" w:hint="eastAsia"/>
          <w:sz w:val="28"/>
          <w:szCs w:val="28"/>
        </w:rPr>
        <w:t>342</w:t>
      </w:r>
      <w:r w:rsidR="00B3030A" w:rsidRPr="00912C96">
        <w:rPr>
          <w:rFonts w:ascii="標楷體" w:eastAsia="標楷體" w:hAnsi="標楷體" w:hint="eastAsia"/>
          <w:sz w:val="28"/>
          <w:szCs w:val="28"/>
        </w:rPr>
        <w:t>萬</w:t>
      </w:r>
      <w:r w:rsidR="00B56F52">
        <w:rPr>
          <w:rFonts w:ascii="標楷體" w:eastAsia="標楷體" w:hAnsi="標楷體" w:hint="eastAsia"/>
          <w:sz w:val="28"/>
          <w:szCs w:val="28"/>
        </w:rPr>
        <w:t>7</w:t>
      </w:r>
      <w:r w:rsidR="000856C0" w:rsidRPr="00912C96">
        <w:rPr>
          <w:rFonts w:ascii="標楷體" w:eastAsia="標楷體" w:hAnsi="標楷體" w:hint="eastAsia"/>
          <w:sz w:val="28"/>
          <w:szCs w:val="28"/>
        </w:rPr>
        <w:t>千</w:t>
      </w:r>
      <w:r w:rsidR="00B3030A" w:rsidRPr="00912C96">
        <w:rPr>
          <w:rFonts w:ascii="標楷體" w:eastAsia="標楷體" w:hAnsi="標楷體" w:hint="eastAsia"/>
          <w:sz w:val="28"/>
          <w:szCs w:val="28"/>
        </w:rPr>
        <w:t>元</w:t>
      </w:r>
      <w:r w:rsidR="00764B41" w:rsidRPr="00912C96">
        <w:rPr>
          <w:rFonts w:ascii="標楷體" w:eastAsia="標楷體" w:hAnsi="標楷體" w:hint="eastAsia"/>
          <w:sz w:val="28"/>
          <w:szCs w:val="28"/>
        </w:rPr>
        <w:t>及</w:t>
      </w:r>
      <w:r w:rsidR="00B3030A" w:rsidRPr="00912C96">
        <w:rPr>
          <w:rFonts w:ascii="標楷體" w:eastAsia="標楷體" w:hAnsi="標楷體" w:hint="eastAsia"/>
          <w:sz w:val="28"/>
          <w:szCs w:val="28"/>
        </w:rPr>
        <w:t>國庫撥款</w:t>
      </w:r>
      <w:r w:rsidR="00B56F52">
        <w:rPr>
          <w:rFonts w:ascii="標楷體" w:eastAsia="標楷體" w:hAnsi="標楷體" w:hint="eastAsia"/>
          <w:sz w:val="28"/>
          <w:szCs w:val="28"/>
        </w:rPr>
        <w:t>1</w:t>
      </w:r>
      <w:r w:rsidR="00B10E48" w:rsidRPr="00912C96">
        <w:rPr>
          <w:rFonts w:ascii="標楷體" w:eastAsia="標楷體" w:hAnsi="標楷體" w:hint="eastAsia"/>
          <w:sz w:val="28"/>
          <w:szCs w:val="28"/>
        </w:rPr>
        <w:t>,</w:t>
      </w:r>
      <w:r w:rsidR="00B56F52">
        <w:rPr>
          <w:rFonts w:ascii="標楷體" w:eastAsia="標楷體" w:hAnsi="標楷體" w:hint="eastAsia"/>
          <w:sz w:val="28"/>
          <w:szCs w:val="28"/>
        </w:rPr>
        <w:t>256</w:t>
      </w:r>
      <w:r w:rsidR="00B3030A" w:rsidRPr="00912C96">
        <w:rPr>
          <w:rFonts w:ascii="標楷體" w:eastAsia="標楷體" w:hAnsi="標楷體" w:hint="eastAsia"/>
          <w:sz w:val="28"/>
          <w:szCs w:val="28"/>
        </w:rPr>
        <w:t>萬元</w:t>
      </w:r>
      <w:r w:rsidR="00764B41" w:rsidRPr="00912C96">
        <w:rPr>
          <w:rFonts w:ascii="標楷體" w:eastAsia="標楷體" w:hAnsi="標楷體" w:hint="eastAsia"/>
          <w:sz w:val="28"/>
          <w:szCs w:val="28"/>
        </w:rPr>
        <w:t>)</w:t>
      </w:r>
      <w:r w:rsidR="00B3030A" w:rsidRPr="00912C96">
        <w:rPr>
          <w:rFonts w:ascii="標楷體" w:eastAsia="標楷體" w:hAnsi="標楷體" w:hint="eastAsia"/>
          <w:sz w:val="28"/>
          <w:szCs w:val="28"/>
        </w:rPr>
        <w:t>，編列項目如次：</w:t>
      </w:r>
    </w:p>
    <w:p w:rsidR="00B10E48" w:rsidRPr="00912C96" w:rsidRDefault="00236948"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1.</w:t>
      </w:r>
      <w:r w:rsidR="003A3F87" w:rsidRPr="00912C96">
        <w:rPr>
          <w:rFonts w:ascii="標楷體" w:eastAsia="標楷體" w:hAnsi="標楷體" w:hint="eastAsia"/>
          <w:kern w:val="0"/>
          <w:sz w:val="28"/>
          <w:szCs w:val="28"/>
        </w:rPr>
        <w:t>土地</w:t>
      </w:r>
      <w:r w:rsidR="003A3F87" w:rsidRPr="00912C96">
        <w:rPr>
          <w:rFonts w:ascii="標楷體" w:eastAsia="標楷體" w:hAnsi="標楷體" w:hint="eastAsia"/>
          <w:sz w:val="28"/>
          <w:szCs w:val="28"/>
        </w:rPr>
        <w:t>改良物</w:t>
      </w:r>
      <w:r w:rsidR="00B56F52">
        <w:rPr>
          <w:rFonts w:ascii="標楷體" w:eastAsia="標楷體" w:hAnsi="標楷體" w:hint="eastAsia"/>
          <w:sz w:val="28"/>
          <w:szCs w:val="28"/>
        </w:rPr>
        <w:t>2</w:t>
      </w:r>
      <w:r w:rsidR="003A3F87" w:rsidRPr="00912C96">
        <w:rPr>
          <w:rFonts w:ascii="標楷體" w:eastAsia="標楷體" w:hAnsi="標楷體" w:hint="eastAsia"/>
          <w:sz w:val="28"/>
          <w:szCs w:val="28"/>
        </w:rPr>
        <w:t>00萬元，係辦理校內路跑場地安全性及道路鋪面改善等工程。</w:t>
      </w:r>
    </w:p>
    <w:p w:rsidR="00B3030A" w:rsidRPr="00912C96" w:rsidRDefault="00236948"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2.</w:t>
      </w:r>
      <w:r w:rsidR="00B3030A" w:rsidRPr="00912C96">
        <w:rPr>
          <w:rFonts w:ascii="標楷體" w:eastAsia="標楷體" w:hAnsi="標楷體" w:hint="eastAsia"/>
          <w:kern w:val="0"/>
          <w:sz w:val="28"/>
          <w:szCs w:val="28"/>
        </w:rPr>
        <w:t>機械</w:t>
      </w:r>
      <w:r w:rsidR="00EE4FB3" w:rsidRPr="00912C96">
        <w:rPr>
          <w:rFonts w:ascii="標楷體" w:eastAsia="標楷體" w:hAnsi="標楷體" w:hint="eastAsia"/>
          <w:kern w:val="0"/>
          <w:sz w:val="28"/>
          <w:szCs w:val="28"/>
        </w:rPr>
        <w:t>及</w:t>
      </w:r>
      <w:r w:rsidR="00B3030A" w:rsidRPr="00912C96">
        <w:rPr>
          <w:rFonts w:ascii="標楷體" w:eastAsia="標楷體" w:hAnsi="標楷體" w:hint="eastAsia"/>
          <w:kern w:val="0"/>
          <w:sz w:val="28"/>
          <w:szCs w:val="28"/>
        </w:rPr>
        <w:t>設備</w:t>
      </w:r>
      <w:r w:rsidR="002A799D" w:rsidRPr="00912C96">
        <w:rPr>
          <w:rFonts w:ascii="標楷體" w:eastAsia="標楷體" w:hAnsi="標楷體" w:hint="eastAsia"/>
          <w:kern w:val="0"/>
          <w:sz w:val="28"/>
          <w:szCs w:val="28"/>
        </w:rPr>
        <w:t>1</w:t>
      </w:r>
      <w:r w:rsidR="00B3030A" w:rsidRPr="00912C96">
        <w:rPr>
          <w:rFonts w:ascii="標楷體" w:eastAsia="標楷體" w:hAnsi="標楷體" w:hint="eastAsia"/>
          <w:kern w:val="0"/>
          <w:sz w:val="28"/>
          <w:szCs w:val="28"/>
        </w:rPr>
        <w:t>,</w:t>
      </w:r>
      <w:r w:rsidR="00B56F52">
        <w:rPr>
          <w:rFonts w:ascii="標楷體" w:eastAsia="標楷體" w:hAnsi="標楷體" w:hint="eastAsia"/>
          <w:kern w:val="0"/>
          <w:sz w:val="28"/>
          <w:szCs w:val="28"/>
        </w:rPr>
        <w:t>565</w:t>
      </w:r>
      <w:r w:rsidR="00B3030A" w:rsidRPr="00912C96">
        <w:rPr>
          <w:rFonts w:ascii="標楷體" w:eastAsia="標楷體" w:hAnsi="標楷體" w:hint="eastAsia"/>
          <w:kern w:val="0"/>
          <w:sz w:val="28"/>
          <w:szCs w:val="28"/>
        </w:rPr>
        <w:t>萬</w:t>
      </w:r>
      <w:r w:rsidR="00B56F52">
        <w:rPr>
          <w:rFonts w:ascii="標楷體" w:eastAsia="標楷體" w:hAnsi="標楷體" w:hint="eastAsia"/>
          <w:kern w:val="0"/>
          <w:sz w:val="28"/>
          <w:szCs w:val="28"/>
        </w:rPr>
        <w:t>2</w:t>
      </w:r>
      <w:r w:rsidR="00B3030A" w:rsidRPr="00912C96">
        <w:rPr>
          <w:rFonts w:ascii="標楷體" w:eastAsia="標楷體" w:hAnsi="標楷體" w:hint="eastAsia"/>
          <w:kern w:val="0"/>
          <w:sz w:val="28"/>
          <w:szCs w:val="28"/>
        </w:rPr>
        <w:t>千元，主要為購置行政、教學</w:t>
      </w:r>
      <w:r w:rsidR="00467F30" w:rsidRPr="00912C96">
        <w:rPr>
          <w:rFonts w:ascii="標楷體" w:eastAsia="標楷體" w:hAnsi="標楷體" w:hint="eastAsia"/>
          <w:kern w:val="0"/>
          <w:sz w:val="28"/>
          <w:szCs w:val="28"/>
        </w:rPr>
        <w:t>、</w:t>
      </w:r>
      <w:r w:rsidR="00B3030A" w:rsidRPr="00912C96">
        <w:rPr>
          <w:rFonts w:ascii="標楷體" w:eastAsia="標楷體" w:hAnsi="標楷體" w:hint="eastAsia"/>
          <w:kern w:val="0"/>
          <w:sz w:val="28"/>
          <w:szCs w:val="28"/>
        </w:rPr>
        <w:t>場館</w:t>
      </w:r>
      <w:r w:rsidRPr="00912C96">
        <w:rPr>
          <w:rFonts w:ascii="標楷體" w:eastAsia="標楷體" w:hAnsi="標楷體" w:hint="eastAsia"/>
          <w:kern w:val="0"/>
          <w:sz w:val="28"/>
          <w:szCs w:val="28"/>
        </w:rPr>
        <w:t>單位儀</w:t>
      </w:r>
      <w:r w:rsidR="0071048D" w:rsidRPr="00912C96">
        <w:rPr>
          <w:rFonts w:ascii="標楷體" w:eastAsia="標楷體" w:hAnsi="標楷體" w:hint="eastAsia"/>
          <w:kern w:val="0"/>
          <w:sz w:val="28"/>
          <w:szCs w:val="28"/>
        </w:rPr>
        <w:t>器</w:t>
      </w:r>
      <w:r w:rsidR="00B3030A" w:rsidRPr="00912C96">
        <w:rPr>
          <w:rFonts w:ascii="標楷體" w:eastAsia="標楷體" w:hAnsi="標楷體" w:hint="eastAsia"/>
          <w:kern w:val="0"/>
          <w:sz w:val="28"/>
          <w:szCs w:val="28"/>
        </w:rPr>
        <w:t>設備等</w:t>
      </w:r>
      <w:r w:rsidR="00B3030A" w:rsidRPr="00912C96">
        <w:rPr>
          <w:rFonts w:ascii="標楷體" w:eastAsia="標楷體" w:hAnsi="標楷體" w:hint="eastAsia"/>
          <w:sz w:val="28"/>
          <w:szCs w:val="28"/>
        </w:rPr>
        <w:t xml:space="preserve">。 </w:t>
      </w:r>
    </w:p>
    <w:p w:rsidR="00B3030A" w:rsidRPr="00912C96" w:rsidRDefault="003A3F87" w:rsidP="003F44D9">
      <w:pPr>
        <w:spacing w:beforeLines="25" w:before="90" w:line="0" w:lineRule="atLeast"/>
        <w:ind w:leftChars="350" w:left="1120" w:hangingChars="100" w:hanging="280"/>
        <w:jc w:val="both"/>
        <w:rPr>
          <w:rFonts w:ascii="標楷體" w:eastAsia="標楷體" w:hAnsi="標楷體"/>
          <w:kern w:val="0"/>
          <w:sz w:val="28"/>
          <w:szCs w:val="28"/>
        </w:rPr>
      </w:pPr>
      <w:r w:rsidRPr="00912C96">
        <w:rPr>
          <w:rFonts w:ascii="標楷體" w:eastAsia="標楷體" w:hAnsi="標楷體" w:hint="eastAsia"/>
          <w:sz w:val="28"/>
          <w:szCs w:val="28"/>
        </w:rPr>
        <w:t>3.</w:t>
      </w:r>
      <w:r w:rsidR="00B3030A" w:rsidRPr="00912C96">
        <w:rPr>
          <w:rFonts w:ascii="標楷體" w:eastAsia="標楷體" w:hAnsi="標楷體" w:hint="eastAsia"/>
          <w:kern w:val="0"/>
          <w:sz w:val="28"/>
          <w:szCs w:val="28"/>
        </w:rPr>
        <w:t>交通及運輸設備</w:t>
      </w:r>
      <w:r w:rsidRPr="00912C96">
        <w:rPr>
          <w:rFonts w:ascii="標楷體" w:eastAsia="標楷體" w:hAnsi="標楷體" w:hint="eastAsia"/>
          <w:kern w:val="0"/>
          <w:sz w:val="28"/>
          <w:szCs w:val="28"/>
        </w:rPr>
        <w:t>1</w:t>
      </w:r>
      <w:r w:rsidR="00B56F52">
        <w:rPr>
          <w:rFonts w:ascii="標楷體" w:eastAsia="標楷體" w:hAnsi="標楷體" w:hint="eastAsia"/>
          <w:kern w:val="0"/>
          <w:sz w:val="28"/>
          <w:szCs w:val="28"/>
        </w:rPr>
        <w:t>9</w:t>
      </w:r>
      <w:r w:rsidRPr="00912C96">
        <w:rPr>
          <w:rFonts w:ascii="標楷體" w:eastAsia="標楷體" w:hAnsi="標楷體" w:hint="eastAsia"/>
          <w:kern w:val="0"/>
          <w:sz w:val="28"/>
          <w:szCs w:val="28"/>
        </w:rPr>
        <w:t>9</w:t>
      </w:r>
      <w:r w:rsidR="00B3030A" w:rsidRPr="00912C96">
        <w:rPr>
          <w:rFonts w:ascii="標楷體" w:eastAsia="標楷體" w:hAnsi="標楷體" w:hint="eastAsia"/>
          <w:kern w:val="0"/>
          <w:sz w:val="28"/>
          <w:szCs w:val="28"/>
        </w:rPr>
        <w:t>萬</w:t>
      </w:r>
      <w:r w:rsidR="00B56F52">
        <w:rPr>
          <w:rFonts w:ascii="標楷體" w:eastAsia="標楷體" w:hAnsi="標楷體" w:hint="eastAsia"/>
          <w:kern w:val="0"/>
          <w:sz w:val="28"/>
          <w:szCs w:val="28"/>
        </w:rPr>
        <w:t>7</w:t>
      </w:r>
      <w:r w:rsidRPr="00912C96">
        <w:rPr>
          <w:rFonts w:ascii="標楷體" w:eastAsia="標楷體" w:hAnsi="標楷體" w:hint="eastAsia"/>
          <w:kern w:val="0"/>
          <w:sz w:val="28"/>
          <w:szCs w:val="28"/>
        </w:rPr>
        <w:t>千</w:t>
      </w:r>
      <w:r w:rsidR="00B3030A" w:rsidRPr="00912C96">
        <w:rPr>
          <w:rFonts w:ascii="標楷體" w:eastAsia="標楷體" w:hAnsi="標楷體" w:hint="eastAsia"/>
          <w:kern w:val="0"/>
          <w:sz w:val="28"/>
          <w:szCs w:val="28"/>
        </w:rPr>
        <w:t>元，係</w:t>
      </w:r>
      <w:r w:rsidR="005A1A1A" w:rsidRPr="00912C96">
        <w:rPr>
          <w:rFonts w:ascii="標楷體" w:eastAsia="標楷體" w:hAnsi="標楷體" w:hint="eastAsia"/>
          <w:kern w:val="0"/>
          <w:sz w:val="28"/>
          <w:szCs w:val="28"/>
        </w:rPr>
        <w:t>購置</w:t>
      </w:r>
      <w:r w:rsidR="00F93F26" w:rsidRPr="00912C96">
        <w:rPr>
          <w:rFonts w:ascii="標楷體" w:eastAsia="標楷體" w:hAnsi="標楷體" w:hint="eastAsia"/>
          <w:kern w:val="0"/>
          <w:sz w:val="28"/>
          <w:szCs w:val="28"/>
        </w:rPr>
        <w:t>教學用單車及管理用無線總機傳輸設備</w:t>
      </w:r>
      <w:r w:rsidR="0071048D" w:rsidRPr="00912C96">
        <w:rPr>
          <w:rFonts w:ascii="標楷體" w:eastAsia="標楷體" w:hAnsi="標楷體" w:hint="eastAsia"/>
          <w:kern w:val="0"/>
          <w:sz w:val="28"/>
          <w:szCs w:val="28"/>
        </w:rPr>
        <w:t>等</w:t>
      </w:r>
      <w:r w:rsidR="00B3030A" w:rsidRPr="00912C96">
        <w:rPr>
          <w:rFonts w:ascii="標楷體" w:eastAsia="標楷體" w:hAnsi="標楷體" w:hint="eastAsia"/>
          <w:kern w:val="0"/>
          <w:sz w:val="28"/>
          <w:szCs w:val="28"/>
        </w:rPr>
        <w:t>。</w:t>
      </w:r>
    </w:p>
    <w:p w:rsidR="00B3030A" w:rsidRPr="00912C96" w:rsidRDefault="00A3555B"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hint="eastAsia"/>
          <w:sz w:val="28"/>
          <w:szCs w:val="28"/>
        </w:rPr>
        <w:t>4.</w:t>
      </w:r>
      <w:r w:rsidR="00467F30" w:rsidRPr="00912C96">
        <w:rPr>
          <w:rFonts w:ascii="標楷體" w:eastAsia="標楷體" w:hAnsi="標楷體" w:hint="eastAsia"/>
          <w:sz w:val="28"/>
          <w:szCs w:val="28"/>
        </w:rPr>
        <w:t>什</w:t>
      </w:r>
      <w:r w:rsidR="00B3030A" w:rsidRPr="00912C96">
        <w:rPr>
          <w:rFonts w:ascii="標楷體" w:eastAsia="標楷體" w:hAnsi="標楷體" w:hint="eastAsia"/>
          <w:sz w:val="28"/>
          <w:szCs w:val="28"/>
        </w:rPr>
        <w:t>項設備</w:t>
      </w:r>
      <w:r w:rsidR="00B56F52">
        <w:rPr>
          <w:rFonts w:ascii="標楷體" w:eastAsia="標楷體" w:hAnsi="標楷體" w:hint="eastAsia"/>
          <w:sz w:val="28"/>
          <w:szCs w:val="28"/>
        </w:rPr>
        <w:t>1</w:t>
      </w:r>
      <w:r w:rsidR="00B44F54" w:rsidRPr="00912C96">
        <w:rPr>
          <w:rFonts w:ascii="標楷體" w:eastAsia="標楷體" w:hAnsi="標楷體" w:hint="eastAsia"/>
          <w:sz w:val="28"/>
          <w:szCs w:val="28"/>
        </w:rPr>
        <w:t>,</w:t>
      </w:r>
      <w:r w:rsidR="00B56F52">
        <w:rPr>
          <w:rFonts w:ascii="標楷體" w:eastAsia="標楷體" w:hAnsi="標楷體" w:hint="eastAsia"/>
          <w:sz w:val="28"/>
          <w:szCs w:val="28"/>
        </w:rPr>
        <w:t>633</w:t>
      </w:r>
      <w:r w:rsidR="00B3030A" w:rsidRPr="00912C96">
        <w:rPr>
          <w:rFonts w:ascii="標楷體" w:eastAsia="標楷體" w:hAnsi="標楷體" w:hint="eastAsia"/>
          <w:sz w:val="28"/>
          <w:szCs w:val="28"/>
        </w:rPr>
        <w:t>萬</w:t>
      </w:r>
      <w:r w:rsidR="00B56F52">
        <w:rPr>
          <w:rFonts w:ascii="標楷體" w:eastAsia="標楷體" w:hAnsi="標楷體" w:hint="eastAsia"/>
          <w:sz w:val="28"/>
          <w:szCs w:val="28"/>
        </w:rPr>
        <w:t>8</w:t>
      </w:r>
      <w:r w:rsidR="00B3030A" w:rsidRPr="00912C96">
        <w:rPr>
          <w:rFonts w:ascii="標楷體" w:eastAsia="標楷體" w:hAnsi="標楷體" w:hint="eastAsia"/>
          <w:sz w:val="28"/>
          <w:szCs w:val="28"/>
        </w:rPr>
        <w:t>千元，主要係購置圖書設備</w:t>
      </w:r>
      <w:r w:rsidR="0005492A" w:rsidRPr="00912C96">
        <w:rPr>
          <w:rFonts w:ascii="標楷體" w:eastAsia="標楷體" w:hAnsi="標楷體" w:hint="eastAsia"/>
          <w:kern w:val="0"/>
          <w:sz w:val="28"/>
          <w:szCs w:val="28"/>
        </w:rPr>
        <w:t>、教學</w:t>
      </w:r>
      <w:r w:rsidR="00B3030A" w:rsidRPr="00912C96">
        <w:rPr>
          <w:rFonts w:ascii="標楷體" w:eastAsia="標楷體" w:hAnsi="標楷體" w:hint="eastAsia"/>
          <w:sz w:val="28"/>
          <w:szCs w:val="28"/>
        </w:rPr>
        <w:t>及場館用設備等。</w:t>
      </w:r>
    </w:p>
    <w:p w:rsidR="00B56F52" w:rsidRDefault="00236E84"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w:t>
      </w:r>
      <w:r w:rsidR="00B3030A" w:rsidRPr="00912C96">
        <w:rPr>
          <w:rFonts w:ascii="標楷體" w:eastAsia="標楷體" w:hAnsi="標楷體" w:hint="eastAsia"/>
          <w:sz w:val="28"/>
          <w:szCs w:val="28"/>
        </w:rPr>
        <w:t>二</w:t>
      </w:r>
      <w:r w:rsidRPr="00912C96">
        <w:rPr>
          <w:rFonts w:ascii="標楷體" w:eastAsia="標楷體" w:hAnsi="標楷體" w:hint="eastAsia"/>
          <w:sz w:val="28"/>
          <w:szCs w:val="28"/>
        </w:rPr>
        <w:t>)</w:t>
      </w:r>
      <w:proofErr w:type="gramStart"/>
      <w:r w:rsidR="00B3030A" w:rsidRPr="00912C96">
        <w:rPr>
          <w:rFonts w:ascii="標楷體" w:eastAsia="標楷體" w:hAnsi="標楷體" w:hint="eastAsia"/>
          <w:sz w:val="28"/>
          <w:szCs w:val="28"/>
        </w:rPr>
        <w:t>10</w:t>
      </w:r>
      <w:r w:rsidR="00B56F52">
        <w:rPr>
          <w:rFonts w:ascii="標楷體" w:eastAsia="標楷體" w:hAnsi="標楷體" w:hint="eastAsia"/>
          <w:sz w:val="28"/>
          <w:szCs w:val="28"/>
        </w:rPr>
        <w:t>9</w:t>
      </w:r>
      <w:proofErr w:type="gramEnd"/>
      <w:r w:rsidR="00B3030A" w:rsidRPr="00912C96">
        <w:rPr>
          <w:rFonts w:ascii="標楷體" w:eastAsia="標楷體" w:hAnsi="標楷體" w:hint="eastAsia"/>
          <w:sz w:val="28"/>
          <w:szCs w:val="28"/>
        </w:rPr>
        <w:t>年</w:t>
      </w:r>
      <w:r w:rsidR="00EE4FB3" w:rsidRPr="00912C96">
        <w:rPr>
          <w:rFonts w:ascii="標楷體" w:eastAsia="標楷體" w:hAnsi="標楷體" w:hint="eastAsia"/>
          <w:sz w:val="28"/>
          <w:szCs w:val="28"/>
        </w:rPr>
        <w:t>度</w:t>
      </w:r>
      <w:r w:rsidR="00B3030A" w:rsidRPr="00912C96">
        <w:rPr>
          <w:rFonts w:ascii="標楷體" w:eastAsia="標楷體" w:hAnsi="標楷體" w:hint="eastAsia"/>
          <w:sz w:val="28"/>
          <w:szCs w:val="28"/>
        </w:rPr>
        <w:t>固定資產建設改良擴充及資金來源詳見圖1。</w:t>
      </w:r>
    </w:p>
    <w:p w:rsidR="00B56F52" w:rsidRDefault="00B56F52">
      <w:pPr>
        <w:widowControl/>
        <w:rPr>
          <w:rFonts w:ascii="標楷體" w:eastAsia="標楷體" w:hAnsi="標楷體"/>
          <w:sz w:val="28"/>
          <w:szCs w:val="28"/>
        </w:rPr>
      </w:pPr>
      <w:r>
        <w:rPr>
          <w:rFonts w:ascii="標楷體" w:eastAsia="標楷體" w:hAnsi="標楷體"/>
          <w:sz w:val="28"/>
          <w:szCs w:val="28"/>
        </w:rPr>
        <w:br w:type="page"/>
      </w:r>
    </w:p>
    <w:tbl>
      <w:tblPr>
        <w:tblW w:w="17612" w:type="dxa"/>
        <w:tblInd w:w="28" w:type="dxa"/>
        <w:tblCellMar>
          <w:left w:w="28" w:type="dxa"/>
          <w:right w:w="28" w:type="dxa"/>
        </w:tblCellMar>
        <w:tblLook w:val="04A0" w:firstRow="1" w:lastRow="0" w:firstColumn="1" w:lastColumn="0" w:noHBand="0" w:noVBand="1"/>
      </w:tblPr>
      <w:tblGrid>
        <w:gridCol w:w="1198"/>
        <w:gridCol w:w="1156"/>
        <w:gridCol w:w="481"/>
        <w:gridCol w:w="1831"/>
        <w:gridCol w:w="1156"/>
        <w:gridCol w:w="1156"/>
        <w:gridCol w:w="393"/>
        <w:gridCol w:w="1919"/>
        <w:gridCol w:w="230"/>
        <w:gridCol w:w="1156"/>
        <w:gridCol w:w="1156"/>
        <w:gridCol w:w="1156"/>
        <w:gridCol w:w="1156"/>
        <w:gridCol w:w="1156"/>
        <w:gridCol w:w="1156"/>
        <w:gridCol w:w="1156"/>
      </w:tblGrid>
      <w:tr w:rsidR="00B3030A" w:rsidRPr="00912C96" w:rsidTr="000856C0">
        <w:trPr>
          <w:trHeight w:val="440"/>
        </w:trPr>
        <w:tc>
          <w:tcPr>
            <w:tcW w:w="17612" w:type="dxa"/>
            <w:gridSpan w:val="16"/>
            <w:tcBorders>
              <w:top w:val="nil"/>
              <w:left w:val="nil"/>
              <w:bottom w:val="nil"/>
              <w:right w:val="nil"/>
            </w:tcBorders>
            <w:shd w:val="clear" w:color="auto" w:fill="auto"/>
            <w:noWrap/>
            <w:hideMark/>
          </w:tcPr>
          <w:p w:rsidR="00B3030A" w:rsidRPr="00912C96" w:rsidRDefault="00872439" w:rsidP="00B56F52">
            <w:pPr>
              <w:widowControl/>
              <w:ind w:firstLineChars="450" w:firstLine="1441"/>
              <w:rPr>
                <w:rFonts w:ascii="標楷體" w:eastAsia="標楷體" w:hAnsi="標楷體" w:cs="新細明體"/>
                <w:b/>
                <w:bCs/>
                <w:color w:val="000000"/>
                <w:kern w:val="0"/>
                <w:sz w:val="32"/>
                <w:szCs w:val="32"/>
                <w:u w:val="single"/>
              </w:rPr>
            </w:pPr>
            <w:r w:rsidRPr="00912C96">
              <w:rPr>
                <w:rFonts w:ascii="標楷體" w:eastAsia="標楷體" w:hAnsi="標楷體" w:cs="新細明體" w:hint="eastAsia"/>
                <w:b/>
                <w:bCs/>
                <w:color w:val="000000"/>
                <w:kern w:val="0"/>
                <w:sz w:val="32"/>
                <w:szCs w:val="32"/>
                <w:u w:val="single"/>
              </w:rPr>
              <w:lastRenderedPageBreak/>
              <w:t>圖</w:t>
            </w:r>
            <w:r w:rsidRPr="00912C96">
              <w:rPr>
                <w:rFonts w:ascii="標楷體" w:eastAsia="標楷體" w:hAnsi="標楷體" w:cs="新細明體"/>
                <w:b/>
                <w:bCs/>
                <w:color w:val="000000"/>
                <w:kern w:val="0"/>
                <w:sz w:val="32"/>
                <w:szCs w:val="32"/>
                <w:u w:val="single"/>
              </w:rPr>
              <w:t>1</w:t>
            </w:r>
            <w:r w:rsidRPr="00912C96">
              <w:rPr>
                <w:rFonts w:ascii="標楷體" w:eastAsia="標楷體" w:hAnsi="標楷體" w:cs="新細明體" w:hint="eastAsia"/>
                <w:b/>
                <w:bCs/>
                <w:color w:val="000000"/>
                <w:kern w:val="0"/>
                <w:sz w:val="32"/>
                <w:szCs w:val="32"/>
                <w:u w:val="single"/>
              </w:rPr>
              <w:t xml:space="preserve">  </w:t>
            </w:r>
            <w:proofErr w:type="gramStart"/>
            <w:r w:rsidR="000E01B6" w:rsidRPr="00912C96">
              <w:rPr>
                <w:rFonts w:ascii="標楷體" w:eastAsia="標楷體" w:hAnsi="標楷體" w:cs="新細明體" w:hint="eastAsia"/>
                <w:b/>
                <w:bCs/>
                <w:color w:val="000000"/>
                <w:kern w:val="0"/>
                <w:sz w:val="32"/>
                <w:szCs w:val="32"/>
                <w:u w:val="single"/>
              </w:rPr>
              <w:t>10</w:t>
            </w:r>
            <w:r w:rsidR="00B56F52">
              <w:rPr>
                <w:rFonts w:ascii="標楷體" w:eastAsia="標楷體" w:hAnsi="標楷體" w:cs="新細明體" w:hint="eastAsia"/>
                <w:b/>
                <w:bCs/>
                <w:color w:val="000000"/>
                <w:kern w:val="0"/>
                <w:sz w:val="32"/>
                <w:szCs w:val="32"/>
                <w:u w:val="single"/>
              </w:rPr>
              <w:t>9</w:t>
            </w:r>
            <w:proofErr w:type="gramEnd"/>
            <w:r w:rsidR="000E01B6" w:rsidRPr="00912C96">
              <w:rPr>
                <w:rFonts w:ascii="標楷體" w:eastAsia="標楷體" w:hAnsi="標楷體" w:cs="新細明體" w:hint="eastAsia"/>
                <w:b/>
                <w:bCs/>
                <w:color w:val="000000"/>
                <w:kern w:val="0"/>
                <w:sz w:val="32"/>
                <w:szCs w:val="32"/>
                <w:u w:val="single"/>
              </w:rPr>
              <w:t>年度固定資產建設改良擴充及資金來源</w:t>
            </w:r>
          </w:p>
        </w:tc>
      </w:tr>
      <w:tr w:rsidR="00B3030A" w:rsidRPr="00912C96" w:rsidTr="00B56F52">
        <w:trPr>
          <w:trHeight w:val="322"/>
        </w:trPr>
        <w:tc>
          <w:tcPr>
            <w:tcW w:w="9520" w:type="dxa"/>
            <w:gridSpan w:val="9"/>
            <w:tcBorders>
              <w:top w:val="nil"/>
              <w:left w:val="nil"/>
              <w:bottom w:val="nil"/>
              <w:right w:val="nil"/>
            </w:tcBorders>
            <w:shd w:val="clear" w:color="auto" w:fill="auto"/>
            <w:noWrap/>
            <w:vAlign w:val="center"/>
            <w:hideMark/>
          </w:tcPr>
          <w:p w:rsidR="00EE05FF" w:rsidRPr="00912C96" w:rsidRDefault="00B56F52" w:rsidP="00974CB3">
            <w:pPr>
              <w:widowControl/>
              <w:rPr>
                <w:rFonts w:ascii="標楷體" w:eastAsia="標楷體" w:hAnsi="標楷體"/>
              </w:rPr>
            </w:pPr>
            <w:r>
              <w:rPr>
                <w:noProof/>
              </w:rPr>
              <w:t xml:space="preserve"> </w:t>
            </w:r>
            <w:r w:rsidR="00A84939">
              <w:rPr>
                <w:noProof/>
              </w:rPr>
              <w:drawing>
                <wp:inline distT="0" distB="0" distL="0" distR="0" wp14:anchorId="54F2B102" wp14:editId="7D7D7AAE">
                  <wp:extent cx="5940425" cy="2926080"/>
                  <wp:effectExtent l="0" t="0" r="41275" b="762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015B" w:rsidRPr="00912C96" w:rsidRDefault="0011015B" w:rsidP="00974CB3">
            <w:pPr>
              <w:widowControl/>
              <w:rPr>
                <w:rFonts w:ascii="標楷體" w:eastAsia="標楷體" w:hAnsi="標楷體"/>
              </w:rPr>
            </w:pPr>
          </w:p>
          <w:p w:rsidR="005303EB" w:rsidRPr="00912C96" w:rsidRDefault="00A84939" w:rsidP="00974CB3">
            <w:pPr>
              <w:widowControl/>
              <w:rPr>
                <w:rFonts w:ascii="標楷體" w:eastAsia="標楷體" w:hAnsi="標楷體" w:cs="新細明體"/>
                <w:color w:val="000000"/>
                <w:kern w:val="0"/>
              </w:rPr>
            </w:pPr>
            <w:r>
              <w:rPr>
                <w:noProof/>
              </w:rPr>
              <w:drawing>
                <wp:inline distT="0" distB="0" distL="0" distR="0" wp14:anchorId="1F6C7414" wp14:editId="1EADE19C">
                  <wp:extent cx="5940425" cy="2583180"/>
                  <wp:effectExtent l="0" t="0" r="41275" b="762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56" w:type="dxa"/>
            <w:tcBorders>
              <w:top w:val="nil"/>
              <w:left w:val="nil"/>
              <w:bottom w:val="nil"/>
              <w:right w:val="nil"/>
            </w:tcBorders>
            <w:shd w:val="clear" w:color="auto" w:fill="auto"/>
            <w:noWrap/>
            <w:vAlign w:val="center"/>
            <w:hideMark/>
          </w:tcPr>
          <w:p w:rsidR="00B3030A" w:rsidRPr="00912C96" w:rsidRDefault="00B3030A" w:rsidP="00B3030A">
            <w:pPr>
              <w:widowControl/>
              <w:rPr>
                <w:rFonts w:ascii="標楷體" w:eastAsia="標楷體" w:hAnsi="標楷體" w:cs="新細明體"/>
                <w:color w:val="000000"/>
                <w:kern w:val="0"/>
              </w:rPr>
            </w:pPr>
          </w:p>
          <w:p w:rsidR="0011015B" w:rsidRPr="00912C96" w:rsidRDefault="0011015B"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912C96" w:rsidRDefault="00672269" w:rsidP="00B3030A">
            <w:pPr>
              <w:widowControl/>
              <w:rPr>
                <w:rFonts w:ascii="標楷體" w:eastAsia="標楷體" w:hAnsi="標楷體" w:cs="新細明體"/>
                <w:color w:val="000000"/>
                <w:kern w:val="0"/>
              </w:rPr>
            </w:pPr>
            <w:r>
              <w:rPr>
                <w:noProof/>
              </w:rPr>
              <mc:AlternateContent>
                <mc:Choice Requires="wps">
                  <w:drawing>
                    <wp:anchor distT="0" distB="0" distL="114300" distR="114300" simplePos="0" relativeHeight="251663360" behindDoc="0" locked="0" layoutInCell="1" allowOverlap="1" wp14:anchorId="643712FB" wp14:editId="41D01B1E">
                      <wp:simplePos x="0" y="0"/>
                      <wp:positionH relativeFrom="column">
                        <wp:posOffset>0</wp:posOffset>
                      </wp:positionH>
                      <wp:positionV relativeFrom="paragraph">
                        <wp:posOffset>2974975</wp:posOffset>
                      </wp:positionV>
                      <wp:extent cx="152400" cy="259080"/>
                      <wp:effectExtent l="38100" t="0" r="19050" b="64770"/>
                      <wp:wrapNone/>
                      <wp:docPr id="10" name="直線單箭頭接點 1"/>
                      <wp:cNvGraphicFramePr/>
                      <a:graphic xmlns:a="http://schemas.openxmlformats.org/drawingml/2006/main">
                        <a:graphicData uri="http://schemas.microsoft.com/office/word/2010/wordprocessingShape">
                          <wps:wsp>
                            <wps:cNvCnPr/>
                            <wps:spPr>
                              <a:xfrm flipH="1">
                                <a:off x="0" y="0"/>
                                <a:ext cx="15240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E815C7" id="直線單箭頭接點 1" o:spid="_x0000_s1026" type="#_x0000_t32" style="position:absolute;margin-left:0;margin-top:234.25pt;width:12pt;height:20.4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" strokecolor="black [3200]" strokeweight=".5pt">
                      <v:stroke endarrow="block" joinstyle="miter"/>
                    </v:shape>
                  </w:pict>
                </mc:Fallback>
              </mc:AlternateContent>
            </w:r>
          </w:p>
        </w:tc>
        <w:tc>
          <w:tcPr>
            <w:tcW w:w="1156" w:type="dxa"/>
            <w:tcBorders>
              <w:top w:val="nil"/>
              <w:left w:val="nil"/>
              <w:bottom w:val="nil"/>
              <w:right w:val="nil"/>
            </w:tcBorders>
            <w:shd w:val="clear" w:color="auto" w:fill="auto"/>
            <w:noWrap/>
            <w:vAlign w:val="center"/>
            <w:hideMark/>
          </w:tcPr>
          <w:p w:rsidR="00B3030A" w:rsidRPr="00912C96" w:rsidRDefault="00B3030A"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912C96" w:rsidRDefault="00B3030A"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912C96" w:rsidRDefault="00B3030A"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912C96" w:rsidRDefault="00B3030A"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912C96" w:rsidRDefault="00B3030A" w:rsidP="00B3030A">
            <w:pPr>
              <w:widowControl/>
              <w:rPr>
                <w:rFonts w:ascii="標楷體" w:eastAsia="標楷體" w:hAnsi="標楷體" w:cs="新細明體"/>
                <w:color w:val="000000"/>
                <w:kern w:val="0"/>
              </w:rPr>
            </w:pPr>
          </w:p>
        </w:tc>
      </w:tr>
      <w:tr w:rsidR="00B02E76" w:rsidRPr="00912C96" w:rsidTr="00D624E9">
        <w:trPr>
          <w:trHeight w:val="322"/>
        </w:trPr>
        <w:tc>
          <w:tcPr>
            <w:tcW w:w="9520" w:type="dxa"/>
            <w:gridSpan w:val="9"/>
            <w:tcBorders>
              <w:top w:val="nil"/>
              <w:left w:val="nil"/>
              <w:bottom w:val="nil"/>
              <w:right w:val="nil"/>
            </w:tcBorders>
            <w:shd w:val="clear" w:color="auto" w:fill="auto"/>
            <w:noWrap/>
            <w:vAlign w:val="center"/>
            <w:hideMark/>
          </w:tcPr>
          <w:p w:rsidR="00D834A9" w:rsidRPr="00912C96" w:rsidRDefault="00D834A9"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912C96" w:rsidRDefault="00B02E76" w:rsidP="00B3030A">
            <w:pPr>
              <w:widowControl/>
              <w:rPr>
                <w:rFonts w:ascii="標楷體" w:eastAsia="標楷體" w:hAnsi="標楷體" w:cs="新細明體"/>
                <w:color w:val="000000"/>
                <w:kern w:val="0"/>
              </w:rPr>
            </w:pPr>
          </w:p>
        </w:tc>
      </w:tr>
      <w:tr w:rsidR="000856C0" w:rsidRPr="00912C96" w:rsidTr="00DF1CBB">
        <w:trPr>
          <w:gridAfter w:val="8"/>
          <w:wAfter w:w="8322" w:type="dxa"/>
          <w:trHeight w:val="334"/>
        </w:trPr>
        <w:tc>
          <w:tcPr>
            <w:tcW w:w="1198" w:type="dxa"/>
            <w:tcBorders>
              <w:top w:val="nil"/>
              <w:left w:val="nil"/>
              <w:bottom w:val="single" w:sz="4" w:space="0" w:color="auto"/>
              <w:right w:val="nil"/>
            </w:tcBorders>
            <w:shd w:val="clear" w:color="auto" w:fill="auto"/>
            <w:noWrap/>
            <w:vAlign w:val="center"/>
            <w:hideMark/>
          </w:tcPr>
          <w:p w:rsidR="000856C0" w:rsidRPr="00912C96" w:rsidRDefault="000856C0" w:rsidP="00D12426">
            <w:pPr>
              <w:widowControl/>
              <w:rPr>
                <w:rFonts w:ascii="標楷體" w:eastAsia="標楷體" w:hAnsi="標楷體" w:cs="新細明體"/>
                <w:color w:val="000000"/>
                <w:kern w:val="0"/>
              </w:rPr>
            </w:pPr>
          </w:p>
        </w:tc>
        <w:tc>
          <w:tcPr>
            <w:tcW w:w="1156" w:type="dxa"/>
            <w:tcBorders>
              <w:top w:val="nil"/>
              <w:left w:val="nil"/>
              <w:bottom w:val="single" w:sz="4" w:space="0" w:color="auto"/>
              <w:right w:val="nil"/>
            </w:tcBorders>
            <w:shd w:val="clear" w:color="auto" w:fill="auto"/>
            <w:noWrap/>
            <w:vAlign w:val="center"/>
            <w:hideMark/>
          </w:tcPr>
          <w:p w:rsidR="000856C0" w:rsidRPr="00912C96" w:rsidRDefault="000856C0" w:rsidP="00D12426">
            <w:pPr>
              <w:widowControl/>
              <w:rPr>
                <w:rFonts w:ascii="標楷體" w:eastAsia="標楷體" w:hAnsi="標楷體" w:cs="新細明體"/>
                <w:color w:val="000000"/>
                <w:kern w:val="0"/>
              </w:rPr>
            </w:pPr>
          </w:p>
        </w:tc>
        <w:tc>
          <w:tcPr>
            <w:tcW w:w="481" w:type="dxa"/>
            <w:tcBorders>
              <w:top w:val="nil"/>
              <w:left w:val="nil"/>
              <w:bottom w:val="single" w:sz="4" w:space="0" w:color="auto"/>
              <w:right w:val="nil"/>
            </w:tcBorders>
            <w:shd w:val="clear" w:color="auto" w:fill="auto"/>
            <w:noWrap/>
            <w:vAlign w:val="center"/>
            <w:hideMark/>
          </w:tcPr>
          <w:p w:rsidR="000856C0" w:rsidRPr="00912C96" w:rsidRDefault="000856C0" w:rsidP="00D12426">
            <w:pPr>
              <w:widowControl/>
              <w:rPr>
                <w:rFonts w:ascii="標楷體" w:eastAsia="標楷體" w:hAnsi="標楷體" w:cs="新細明體"/>
                <w:color w:val="000000"/>
                <w:kern w:val="0"/>
              </w:rPr>
            </w:pPr>
          </w:p>
        </w:tc>
        <w:tc>
          <w:tcPr>
            <w:tcW w:w="1831" w:type="dxa"/>
            <w:tcBorders>
              <w:top w:val="nil"/>
              <w:left w:val="nil"/>
              <w:bottom w:val="single" w:sz="4" w:space="0" w:color="auto"/>
              <w:right w:val="nil"/>
            </w:tcBorders>
            <w:shd w:val="clear" w:color="auto" w:fill="auto"/>
            <w:noWrap/>
            <w:vAlign w:val="center"/>
            <w:hideMark/>
          </w:tcPr>
          <w:p w:rsidR="000856C0" w:rsidRPr="00912C96" w:rsidRDefault="000856C0" w:rsidP="00D12426">
            <w:pPr>
              <w:widowControl/>
              <w:rPr>
                <w:rFonts w:ascii="標楷體" w:eastAsia="標楷體" w:hAnsi="標楷體" w:cs="新細明體"/>
                <w:color w:val="000000"/>
                <w:kern w:val="0"/>
              </w:rPr>
            </w:pPr>
          </w:p>
        </w:tc>
        <w:tc>
          <w:tcPr>
            <w:tcW w:w="1156" w:type="dxa"/>
            <w:tcBorders>
              <w:top w:val="nil"/>
              <w:left w:val="nil"/>
              <w:bottom w:val="single" w:sz="4" w:space="0" w:color="auto"/>
              <w:right w:val="nil"/>
            </w:tcBorders>
            <w:shd w:val="clear" w:color="auto" w:fill="auto"/>
            <w:noWrap/>
            <w:vAlign w:val="center"/>
            <w:hideMark/>
          </w:tcPr>
          <w:p w:rsidR="000856C0" w:rsidRPr="00912C96" w:rsidRDefault="000856C0" w:rsidP="00D12426">
            <w:pPr>
              <w:widowControl/>
              <w:rPr>
                <w:rFonts w:ascii="標楷體" w:eastAsia="標楷體" w:hAnsi="標楷體" w:cs="新細明體"/>
                <w:color w:val="000000"/>
                <w:kern w:val="0"/>
              </w:rPr>
            </w:pPr>
          </w:p>
        </w:tc>
        <w:tc>
          <w:tcPr>
            <w:tcW w:w="1156" w:type="dxa"/>
            <w:tcBorders>
              <w:top w:val="nil"/>
              <w:left w:val="nil"/>
              <w:bottom w:val="single" w:sz="4" w:space="0" w:color="auto"/>
              <w:right w:val="nil"/>
            </w:tcBorders>
            <w:shd w:val="clear" w:color="auto" w:fill="auto"/>
            <w:noWrap/>
            <w:vAlign w:val="center"/>
            <w:hideMark/>
          </w:tcPr>
          <w:p w:rsidR="000856C0" w:rsidRPr="00912C96" w:rsidRDefault="000856C0" w:rsidP="00D12426">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p>
        </w:tc>
        <w:tc>
          <w:tcPr>
            <w:tcW w:w="2312" w:type="dxa"/>
            <w:gridSpan w:val="2"/>
            <w:tcBorders>
              <w:top w:val="nil"/>
              <w:left w:val="nil"/>
              <w:bottom w:val="single" w:sz="4" w:space="0" w:color="auto"/>
              <w:right w:val="nil"/>
            </w:tcBorders>
            <w:shd w:val="clear" w:color="auto" w:fill="auto"/>
            <w:noWrap/>
            <w:hideMark/>
          </w:tcPr>
          <w:p w:rsidR="000856C0" w:rsidRPr="00912C96" w:rsidRDefault="000856C0" w:rsidP="00D12426">
            <w:pPr>
              <w:widowControl/>
              <w:ind w:firstLineChars="150" w:firstLine="360"/>
              <w:rPr>
                <w:rFonts w:ascii="標楷體" w:eastAsia="標楷體" w:hAnsi="標楷體" w:cs="新細明體"/>
                <w:color w:val="000000"/>
                <w:kern w:val="0"/>
              </w:rPr>
            </w:pPr>
            <w:r w:rsidRPr="00912C96">
              <w:rPr>
                <w:rFonts w:ascii="標楷體" w:eastAsia="標楷體" w:hAnsi="標楷體" w:cs="新細明體" w:hint="eastAsia"/>
                <w:color w:val="000000"/>
                <w:kern w:val="0"/>
              </w:rPr>
              <w:t>單位:新臺幣千元</w:t>
            </w:r>
          </w:p>
        </w:tc>
      </w:tr>
      <w:tr w:rsidR="000856C0" w:rsidRPr="00912C96" w:rsidTr="00DF1CBB">
        <w:trPr>
          <w:gridAfter w:val="8"/>
          <w:wAfter w:w="8322" w:type="dxa"/>
          <w:trHeight w:val="334"/>
        </w:trPr>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856C0" w:rsidRPr="00912C96" w:rsidRDefault="000856C0" w:rsidP="00D12426">
            <w:pPr>
              <w:widowControl/>
              <w:jc w:val="center"/>
              <w:rPr>
                <w:rFonts w:ascii="標楷體" w:eastAsia="標楷體" w:hAnsi="標楷體" w:cs="新細明體"/>
                <w:color w:val="000000"/>
                <w:kern w:val="0"/>
              </w:rPr>
            </w:pPr>
            <w:r w:rsidRPr="00912C96">
              <w:rPr>
                <w:rFonts w:ascii="標楷體" w:eastAsia="標楷體" w:hAnsi="標楷體" w:cs="新細明體" w:hint="eastAsia"/>
                <w:color w:val="000000"/>
                <w:kern w:val="0"/>
              </w:rPr>
              <w:t>建</w:t>
            </w:r>
            <w:r w:rsidR="00FF602C">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設</w:t>
            </w:r>
            <w:r w:rsidR="00FF602C">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改</w:t>
            </w:r>
            <w:r w:rsidR="00FF602C">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良</w:t>
            </w:r>
            <w:r w:rsidR="00FF602C">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擴</w:t>
            </w:r>
            <w:r w:rsidR="00FF602C">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充</w:t>
            </w:r>
          </w:p>
        </w:tc>
        <w:tc>
          <w:tcPr>
            <w:tcW w:w="1831" w:type="dxa"/>
            <w:tcBorders>
              <w:top w:val="single" w:sz="4" w:space="0" w:color="auto"/>
              <w:left w:val="nil"/>
              <w:bottom w:val="single" w:sz="4" w:space="0" w:color="auto"/>
              <w:right w:val="single" w:sz="4" w:space="0" w:color="auto"/>
            </w:tcBorders>
            <w:shd w:val="clear" w:color="auto" w:fill="auto"/>
            <w:noWrap/>
            <w:hideMark/>
          </w:tcPr>
          <w:p w:rsidR="000856C0" w:rsidRPr="00912C96" w:rsidRDefault="000856C0" w:rsidP="00B56F52">
            <w:pPr>
              <w:widowControl/>
              <w:jc w:val="center"/>
              <w:rPr>
                <w:rFonts w:ascii="標楷體" w:eastAsia="標楷體" w:hAnsi="標楷體" w:cs="新細明體"/>
                <w:color w:val="000000"/>
                <w:kern w:val="0"/>
              </w:rPr>
            </w:pPr>
            <w:proofErr w:type="gramStart"/>
            <w:r w:rsidRPr="00912C96">
              <w:rPr>
                <w:rFonts w:ascii="標楷體" w:eastAsia="標楷體" w:hAnsi="標楷體" w:cs="新細明體" w:hint="eastAsia"/>
                <w:color w:val="000000"/>
                <w:kern w:val="0"/>
              </w:rPr>
              <w:t>10</w:t>
            </w:r>
            <w:r w:rsidR="00B56F52">
              <w:rPr>
                <w:rFonts w:ascii="標楷體" w:eastAsia="標楷體" w:hAnsi="標楷體" w:cs="新細明體" w:hint="eastAsia"/>
                <w:color w:val="000000"/>
                <w:kern w:val="0"/>
              </w:rPr>
              <w:t>9</w:t>
            </w:r>
            <w:proofErr w:type="gramEnd"/>
            <w:r w:rsidRPr="00912C96">
              <w:rPr>
                <w:rFonts w:ascii="標楷體" w:eastAsia="標楷體" w:hAnsi="標楷體" w:cs="新細明體" w:hint="eastAsia"/>
                <w:color w:val="000000"/>
                <w:kern w:val="0"/>
              </w:rPr>
              <w:t>年度預算</w:t>
            </w:r>
          </w:p>
        </w:tc>
        <w:tc>
          <w:tcPr>
            <w:tcW w:w="2705" w:type="dxa"/>
            <w:gridSpan w:val="3"/>
            <w:tcBorders>
              <w:top w:val="single" w:sz="4" w:space="0" w:color="auto"/>
              <w:left w:val="nil"/>
              <w:bottom w:val="single" w:sz="4" w:space="0" w:color="auto"/>
              <w:right w:val="single" w:sz="4" w:space="0" w:color="auto"/>
            </w:tcBorders>
            <w:shd w:val="clear" w:color="auto" w:fill="auto"/>
            <w:noWrap/>
            <w:hideMark/>
          </w:tcPr>
          <w:p w:rsidR="000856C0" w:rsidRPr="00912C96" w:rsidRDefault="000856C0" w:rsidP="00D12426">
            <w:pPr>
              <w:widowControl/>
              <w:jc w:val="center"/>
              <w:rPr>
                <w:rFonts w:ascii="標楷體" w:eastAsia="標楷體" w:hAnsi="標楷體" w:cs="新細明體"/>
                <w:color w:val="000000"/>
                <w:kern w:val="0"/>
              </w:rPr>
            </w:pPr>
            <w:r w:rsidRPr="00912C96">
              <w:rPr>
                <w:rFonts w:ascii="標楷體" w:eastAsia="標楷體" w:hAnsi="標楷體" w:cs="新細明體" w:hint="eastAsia"/>
                <w:color w:val="000000"/>
                <w:kern w:val="0"/>
              </w:rPr>
              <w:t>資  金  來  源</w:t>
            </w:r>
          </w:p>
        </w:tc>
        <w:tc>
          <w:tcPr>
            <w:tcW w:w="1919" w:type="dxa"/>
            <w:tcBorders>
              <w:top w:val="single" w:sz="4" w:space="0" w:color="auto"/>
              <w:left w:val="nil"/>
              <w:bottom w:val="single" w:sz="4" w:space="0" w:color="auto"/>
              <w:right w:val="single" w:sz="4" w:space="0" w:color="auto"/>
            </w:tcBorders>
            <w:shd w:val="clear" w:color="auto" w:fill="auto"/>
            <w:noWrap/>
            <w:hideMark/>
          </w:tcPr>
          <w:p w:rsidR="000856C0" w:rsidRPr="00912C96" w:rsidRDefault="000856C0" w:rsidP="00B56F52">
            <w:pPr>
              <w:widowControl/>
              <w:jc w:val="center"/>
              <w:rPr>
                <w:rFonts w:ascii="標楷體" w:eastAsia="標楷體" w:hAnsi="標楷體" w:cs="新細明體"/>
                <w:color w:val="000000"/>
                <w:kern w:val="0"/>
              </w:rPr>
            </w:pPr>
            <w:proofErr w:type="gramStart"/>
            <w:r w:rsidRPr="00912C96">
              <w:rPr>
                <w:rFonts w:ascii="標楷體" w:eastAsia="標楷體" w:hAnsi="標楷體" w:cs="新細明體" w:hint="eastAsia"/>
                <w:color w:val="000000"/>
                <w:kern w:val="0"/>
              </w:rPr>
              <w:t>10</w:t>
            </w:r>
            <w:r w:rsidR="00B56F52">
              <w:rPr>
                <w:rFonts w:ascii="標楷體" w:eastAsia="標楷體" w:hAnsi="標楷體" w:cs="新細明體" w:hint="eastAsia"/>
                <w:color w:val="000000"/>
                <w:kern w:val="0"/>
              </w:rPr>
              <w:t>9</w:t>
            </w:r>
            <w:proofErr w:type="gramEnd"/>
            <w:r w:rsidRPr="00912C96">
              <w:rPr>
                <w:rFonts w:ascii="標楷體" w:eastAsia="標楷體" w:hAnsi="標楷體" w:cs="新細明體" w:hint="eastAsia"/>
                <w:color w:val="000000"/>
                <w:kern w:val="0"/>
              </w:rPr>
              <w:t>年度預算</w:t>
            </w:r>
          </w:p>
        </w:tc>
      </w:tr>
      <w:tr w:rsidR="00FF602C" w:rsidRPr="00912C96" w:rsidTr="00DF1CBB">
        <w:trPr>
          <w:gridAfter w:val="8"/>
          <w:wAfter w:w="8322" w:type="dxa"/>
          <w:trHeight w:val="32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FF602C" w:rsidRPr="00FF602C" w:rsidRDefault="00FF602C" w:rsidP="00FF602C">
            <w:pPr>
              <w:widowControl/>
              <w:rPr>
                <w:rFonts w:ascii="標楷體" w:eastAsia="標楷體" w:hAnsi="標楷體" w:cs="新細明體"/>
                <w:b/>
                <w:color w:val="000000"/>
                <w:kern w:val="0"/>
              </w:rPr>
            </w:pPr>
            <w:r w:rsidRPr="00FF602C">
              <w:rPr>
                <w:rFonts w:ascii="標楷體" w:eastAsia="標楷體" w:hAnsi="標楷體" w:cs="新細明體" w:hint="eastAsia"/>
                <w:b/>
                <w:color w:val="000000"/>
                <w:kern w:val="0"/>
              </w:rPr>
              <w:t>不動產、廠房及設備</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02C" w:rsidRPr="00FF602C" w:rsidRDefault="00B56F52" w:rsidP="00B56F52">
            <w:pPr>
              <w:widowControl/>
              <w:jc w:val="right"/>
              <w:rPr>
                <w:rFonts w:ascii="標楷體" w:eastAsia="標楷體" w:hAnsi="標楷體"/>
                <w:b/>
                <w:color w:val="000000"/>
              </w:rPr>
            </w:pPr>
            <w:r>
              <w:rPr>
                <w:rFonts w:ascii="標楷體" w:eastAsia="標楷體" w:hAnsi="標楷體" w:hint="eastAsia"/>
                <w:b/>
                <w:color w:val="000000"/>
              </w:rPr>
              <w:t>35</w:t>
            </w:r>
            <w:r w:rsidR="00FF602C">
              <w:rPr>
                <w:rFonts w:ascii="標楷體" w:eastAsia="標楷體" w:hAnsi="標楷體"/>
                <w:b/>
                <w:color w:val="000000"/>
              </w:rPr>
              <w:t>,</w:t>
            </w:r>
            <w:r>
              <w:rPr>
                <w:rFonts w:ascii="標楷體" w:eastAsia="標楷體" w:hAnsi="標楷體" w:hint="eastAsia"/>
                <w:b/>
                <w:color w:val="000000"/>
              </w:rPr>
              <w:t>987</w:t>
            </w:r>
          </w:p>
        </w:tc>
        <w:tc>
          <w:tcPr>
            <w:tcW w:w="2705" w:type="dxa"/>
            <w:gridSpan w:val="3"/>
            <w:tcBorders>
              <w:top w:val="single" w:sz="4" w:space="0" w:color="auto"/>
              <w:left w:val="single" w:sz="4" w:space="0" w:color="auto"/>
              <w:bottom w:val="single" w:sz="4" w:space="0" w:color="auto"/>
              <w:right w:val="single" w:sz="4" w:space="0" w:color="auto"/>
            </w:tcBorders>
            <w:shd w:val="clear" w:color="auto" w:fill="auto"/>
          </w:tcPr>
          <w:p w:rsidR="00FF602C" w:rsidRPr="00912C96" w:rsidRDefault="00FF602C" w:rsidP="00FF602C">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營運資金                    </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02C" w:rsidRPr="00912C96" w:rsidRDefault="00B56F52" w:rsidP="00B56F52">
            <w:pPr>
              <w:jc w:val="right"/>
              <w:rPr>
                <w:rFonts w:ascii="標楷體" w:eastAsia="標楷體" w:hAnsi="標楷體"/>
                <w:color w:val="000000"/>
              </w:rPr>
            </w:pPr>
            <w:r>
              <w:rPr>
                <w:rFonts w:ascii="標楷體" w:eastAsia="標楷體" w:hAnsi="標楷體" w:hint="eastAsia"/>
                <w:color w:val="000000"/>
              </w:rPr>
              <w:t>23</w:t>
            </w:r>
            <w:r w:rsidR="00FF602C" w:rsidRPr="00912C96">
              <w:rPr>
                <w:rFonts w:ascii="標楷體" w:eastAsia="標楷體" w:hAnsi="標楷體" w:hint="eastAsia"/>
                <w:color w:val="000000"/>
              </w:rPr>
              <w:t>,</w:t>
            </w:r>
            <w:r>
              <w:rPr>
                <w:rFonts w:ascii="標楷體" w:eastAsia="標楷體" w:hAnsi="標楷體" w:hint="eastAsia"/>
                <w:color w:val="000000"/>
              </w:rPr>
              <w:t>427</w:t>
            </w:r>
          </w:p>
        </w:tc>
      </w:tr>
      <w:tr w:rsidR="00FF602C" w:rsidRPr="00912C96" w:rsidTr="00DF1CBB">
        <w:trPr>
          <w:gridAfter w:val="8"/>
          <w:wAfter w:w="8322" w:type="dxa"/>
          <w:trHeight w:val="32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602C" w:rsidRPr="00912C96" w:rsidRDefault="00FF602C" w:rsidP="00FF602C">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土地改良物</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02C" w:rsidRPr="00912C96" w:rsidRDefault="00B56F52" w:rsidP="00FF602C">
            <w:pPr>
              <w:widowControl/>
              <w:jc w:val="right"/>
              <w:rPr>
                <w:rFonts w:ascii="標楷體" w:eastAsia="標楷體" w:hAnsi="標楷體"/>
                <w:color w:val="000000"/>
                <w:kern w:val="0"/>
              </w:rPr>
            </w:pPr>
            <w:r>
              <w:rPr>
                <w:rFonts w:ascii="標楷體" w:eastAsia="標楷體" w:hAnsi="標楷體" w:hint="eastAsia"/>
                <w:color w:val="000000"/>
              </w:rPr>
              <w:t>2</w:t>
            </w:r>
            <w:r w:rsidR="00FF602C" w:rsidRPr="00912C96">
              <w:rPr>
                <w:rFonts w:ascii="標楷體" w:eastAsia="標楷體" w:hAnsi="標楷體" w:hint="eastAsia"/>
                <w:color w:val="000000"/>
              </w:rPr>
              <w:t>,000</w:t>
            </w:r>
          </w:p>
        </w:tc>
        <w:tc>
          <w:tcPr>
            <w:tcW w:w="2705" w:type="dxa"/>
            <w:gridSpan w:val="3"/>
            <w:tcBorders>
              <w:top w:val="single" w:sz="4" w:space="0" w:color="auto"/>
              <w:left w:val="single" w:sz="4" w:space="0" w:color="auto"/>
              <w:bottom w:val="single" w:sz="4" w:space="0" w:color="auto"/>
              <w:right w:val="single" w:sz="4" w:space="0" w:color="auto"/>
            </w:tcBorders>
            <w:shd w:val="clear" w:color="auto" w:fill="auto"/>
          </w:tcPr>
          <w:p w:rsidR="00FF602C" w:rsidRPr="00912C96" w:rsidRDefault="00FF602C" w:rsidP="00FF602C">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國庫撥款                    </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02C" w:rsidRPr="00912C96" w:rsidRDefault="00B56F52" w:rsidP="00B56F52">
            <w:pPr>
              <w:jc w:val="right"/>
              <w:rPr>
                <w:rFonts w:ascii="標楷體" w:eastAsia="標楷體" w:hAnsi="標楷體"/>
                <w:color w:val="000000"/>
              </w:rPr>
            </w:pPr>
            <w:r>
              <w:rPr>
                <w:rFonts w:ascii="標楷體" w:eastAsia="標楷體" w:hAnsi="標楷體" w:hint="eastAsia"/>
                <w:color w:val="000000"/>
              </w:rPr>
              <w:t>12</w:t>
            </w:r>
            <w:r w:rsidR="00FF602C" w:rsidRPr="00912C96">
              <w:rPr>
                <w:rFonts w:ascii="標楷體" w:eastAsia="標楷體" w:hAnsi="標楷體" w:hint="eastAsia"/>
                <w:color w:val="000000"/>
              </w:rPr>
              <w:t>,</w:t>
            </w:r>
            <w:r>
              <w:rPr>
                <w:rFonts w:ascii="標楷體" w:eastAsia="標楷體" w:hAnsi="標楷體" w:hint="eastAsia"/>
                <w:color w:val="000000"/>
              </w:rPr>
              <w:t>560</w:t>
            </w:r>
          </w:p>
        </w:tc>
      </w:tr>
      <w:tr w:rsidR="00FF602C" w:rsidRPr="00912C96" w:rsidTr="00DF1CBB">
        <w:trPr>
          <w:gridAfter w:val="8"/>
          <w:wAfter w:w="8322" w:type="dxa"/>
          <w:trHeight w:val="32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602C" w:rsidRPr="00912C96" w:rsidRDefault="00FF602C" w:rsidP="00FF602C">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 xml:space="preserve">機械及設備                    </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02C" w:rsidRPr="00912C96" w:rsidRDefault="00FF602C" w:rsidP="00B56F52">
            <w:pPr>
              <w:jc w:val="right"/>
              <w:rPr>
                <w:rFonts w:ascii="標楷體" w:eastAsia="標楷體" w:hAnsi="標楷體"/>
                <w:color w:val="000000"/>
              </w:rPr>
            </w:pPr>
            <w:r w:rsidRPr="00912C96">
              <w:rPr>
                <w:rFonts w:ascii="標楷體" w:eastAsia="標楷體" w:hAnsi="標楷體" w:hint="eastAsia"/>
                <w:color w:val="000000"/>
              </w:rPr>
              <w:t>1</w:t>
            </w:r>
            <w:r w:rsidR="00B56F52">
              <w:rPr>
                <w:rFonts w:ascii="標楷體" w:eastAsia="標楷體" w:hAnsi="標楷體" w:hint="eastAsia"/>
                <w:color w:val="000000"/>
              </w:rPr>
              <w:t>5</w:t>
            </w:r>
            <w:r w:rsidRPr="00912C96">
              <w:rPr>
                <w:rFonts w:ascii="標楷體" w:eastAsia="標楷體" w:hAnsi="標楷體" w:hint="eastAsia"/>
                <w:color w:val="000000"/>
              </w:rPr>
              <w:t>,</w:t>
            </w:r>
            <w:r w:rsidR="00B56F52">
              <w:rPr>
                <w:rFonts w:ascii="標楷體" w:eastAsia="標楷體" w:hAnsi="標楷體" w:hint="eastAsia"/>
                <w:color w:val="000000"/>
              </w:rPr>
              <w:t>652</w:t>
            </w:r>
          </w:p>
        </w:tc>
        <w:tc>
          <w:tcPr>
            <w:tcW w:w="2705" w:type="dxa"/>
            <w:gridSpan w:val="3"/>
            <w:tcBorders>
              <w:top w:val="single" w:sz="4" w:space="0" w:color="auto"/>
              <w:left w:val="single" w:sz="4" w:space="0" w:color="auto"/>
              <w:bottom w:val="single" w:sz="4" w:space="0" w:color="auto"/>
              <w:right w:val="single" w:sz="4" w:space="0" w:color="auto"/>
            </w:tcBorders>
            <w:shd w:val="clear" w:color="auto" w:fill="auto"/>
          </w:tcPr>
          <w:p w:rsidR="00FF602C" w:rsidRPr="00912C96" w:rsidRDefault="00FF602C" w:rsidP="00FF602C">
            <w:pPr>
              <w:widowControl/>
              <w:rPr>
                <w:rFonts w:ascii="標楷體" w:eastAsia="標楷體" w:hAnsi="標楷體" w:cs="新細明體"/>
                <w:color w:val="000000"/>
                <w:kern w:val="0"/>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02C" w:rsidRPr="00912C96" w:rsidRDefault="00FF602C" w:rsidP="00FF602C">
            <w:pPr>
              <w:jc w:val="right"/>
              <w:rPr>
                <w:rFonts w:ascii="標楷體" w:eastAsia="標楷體" w:hAnsi="標楷體"/>
                <w:color w:val="000000"/>
              </w:rPr>
            </w:pPr>
          </w:p>
        </w:tc>
      </w:tr>
      <w:tr w:rsidR="00FF602C" w:rsidRPr="00912C96" w:rsidTr="00DF1CBB">
        <w:trPr>
          <w:gridAfter w:val="8"/>
          <w:wAfter w:w="8322" w:type="dxa"/>
          <w:trHeight w:val="32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602C" w:rsidRPr="00912C96" w:rsidRDefault="00FF602C" w:rsidP="00FF602C">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 xml:space="preserve">交通及運輸設備                </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02C" w:rsidRPr="00912C96" w:rsidRDefault="00FF602C" w:rsidP="00B56F52">
            <w:pPr>
              <w:jc w:val="right"/>
              <w:rPr>
                <w:rFonts w:ascii="標楷體" w:eastAsia="標楷體" w:hAnsi="標楷體"/>
                <w:color w:val="000000"/>
              </w:rPr>
            </w:pPr>
            <w:r w:rsidRPr="00912C96">
              <w:rPr>
                <w:rFonts w:ascii="標楷體" w:eastAsia="標楷體" w:hAnsi="標楷體" w:hint="eastAsia"/>
                <w:color w:val="000000"/>
              </w:rPr>
              <w:t>1</w:t>
            </w:r>
            <w:r w:rsidRPr="00912C96">
              <w:rPr>
                <w:rFonts w:ascii="標楷體" w:eastAsia="標楷體" w:hAnsi="標楷體"/>
                <w:color w:val="000000"/>
              </w:rPr>
              <w:t>,</w:t>
            </w:r>
            <w:r w:rsidR="00B56F52">
              <w:rPr>
                <w:rFonts w:ascii="標楷體" w:eastAsia="標楷體" w:hAnsi="標楷體" w:hint="eastAsia"/>
                <w:color w:val="000000"/>
              </w:rPr>
              <w:t>997</w:t>
            </w:r>
          </w:p>
        </w:tc>
        <w:tc>
          <w:tcPr>
            <w:tcW w:w="2705" w:type="dxa"/>
            <w:gridSpan w:val="3"/>
            <w:tcBorders>
              <w:top w:val="single" w:sz="4" w:space="0" w:color="auto"/>
              <w:left w:val="single" w:sz="4" w:space="0" w:color="auto"/>
              <w:bottom w:val="single" w:sz="4" w:space="0" w:color="auto"/>
              <w:right w:val="single" w:sz="4" w:space="0" w:color="auto"/>
            </w:tcBorders>
            <w:shd w:val="clear" w:color="auto" w:fill="auto"/>
          </w:tcPr>
          <w:p w:rsidR="00FF602C" w:rsidRPr="00912C96" w:rsidRDefault="00FF602C" w:rsidP="00FF602C">
            <w:pPr>
              <w:widowControl/>
              <w:rPr>
                <w:rFonts w:ascii="標楷體" w:eastAsia="標楷體" w:hAnsi="標楷體" w:cs="新細明體"/>
                <w:color w:val="000000"/>
                <w:kern w:val="0"/>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02C" w:rsidRPr="00912C96" w:rsidRDefault="00FF602C" w:rsidP="00FF602C">
            <w:pPr>
              <w:jc w:val="right"/>
              <w:rPr>
                <w:rFonts w:ascii="標楷體" w:eastAsia="標楷體" w:hAnsi="標楷體"/>
                <w:color w:val="000000"/>
              </w:rPr>
            </w:pPr>
          </w:p>
        </w:tc>
      </w:tr>
      <w:tr w:rsidR="00FF602C" w:rsidRPr="00912C96" w:rsidTr="00DF1CBB">
        <w:trPr>
          <w:gridAfter w:val="8"/>
          <w:wAfter w:w="8322" w:type="dxa"/>
          <w:trHeight w:val="32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602C" w:rsidRPr="00912C96" w:rsidRDefault="00FF602C" w:rsidP="00FF602C">
            <w:pPr>
              <w:widowControl/>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 xml:space="preserve">什項設備                      </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02C" w:rsidRPr="00912C96" w:rsidRDefault="00B56F52" w:rsidP="00B56F52">
            <w:pPr>
              <w:jc w:val="right"/>
              <w:rPr>
                <w:rFonts w:ascii="標楷體" w:eastAsia="標楷體" w:hAnsi="標楷體"/>
                <w:color w:val="000000"/>
              </w:rPr>
            </w:pPr>
            <w:r>
              <w:rPr>
                <w:rFonts w:ascii="標楷體" w:eastAsia="標楷體" w:hAnsi="標楷體" w:hint="eastAsia"/>
                <w:color w:val="000000"/>
              </w:rPr>
              <w:t>16</w:t>
            </w:r>
            <w:r w:rsidR="00FF602C" w:rsidRPr="00912C96">
              <w:rPr>
                <w:rFonts w:ascii="標楷體" w:eastAsia="標楷體" w:hAnsi="標楷體" w:hint="eastAsia"/>
                <w:color w:val="000000"/>
              </w:rPr>
              <w:t>,</w:t>
            </w:r>
            <w:r>
              <w:rPr>
                <w:rFonts w:ascii="標楷體" w:eastAsia="標楷體" w:hAnsi="標楷體" w:hint="eastAsia"/>
                <w:color w:val="000000"/>
              </w:rPr>
              <w:t>338</w:t>
            </w:r>
          </w:p>
        </w:tc>
        <w:tc>
          <w:tcPr>
            <w:tcW w:w="2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602C" w:rsidRPr="00912C96" w:rsidRDefault="00FF602C" w:rsidP="00FF602C">
            <w:pPr>
              <w:widowControl/>
              <w:rPr>
                <w:rFonts w:ascii="標楷體" w:eastAsia="標楷體" w:hAnsi="標楷體" w:cs="新細明體"/>
                <w:color w:val="000000"/>
                <w:kern w:val="0"/>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02C" w:rsidRPr="00912C96" w:rsidRDefault="00FF602C" w:rsidP="00FF602C">
            <w:pPr>
              <w:rPr>
                <w:rFonts w:ascii="標楷體" w:eastAsia="標楷體" w:hAnsi="標楷體"/>
                <w:color w:val="000000"/>
              </w:rPr>
            </w:pPr>
            <w:r w:rsidRPr="00912C96">
              <w:rPr>
                <w:rFonts w:ascii="標楷體" w:eastAsia="標楷體" w:hAnsi="標楷體" w:hint="eastAsia"/>
                <w:color w:val="000000"/>
              </w:rPr>
              <w:t xml:space="preserve">　</w:t>
            </w:r>
          </w:p>
        </w:tc>
      </w:tr>
      <w:tr w:rsidR="00FF602C" w:rsidRPr="00912C96" w:rsidTr="00DF1CBB">
        <w:trPr>
          <w:gridAfter w:val="8"/>
          <w:wAfter w:w="8322" w:type="dxa"/>
          <w:trHeight w:val="334"/>
        </w:trPr>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FF602C" w:rsidRPr="00FF602C" w:rsidRDefault="00FF602C" w:rsidP="00FF602C">
            <w:pPr>
              <w:widowControl/>
              <w:rPr>
                <w:rFonts w:ascii="標楷體" w:eastAsia="標楷體" w:hAnsi="標楷體" w:cs="新細明體"/>
                <w:b/>
                <w:color w:val="000000"/>
                <w:kern w:val="0"/>
              </w:rPr>
            </w:pPr>
            <w:r w:rsidRPr="00FF602C">
              <w:rPr>
                <w:rFonts w:ascii="標楷體" w:eastAsia="標楷體" w:hAnsi="標楷體" w:cs="新細明體" w:hint="eastAsia"/>
                <w:b/>
                <w:color w:val="000000"/>
                <w:kern w:val="0"/>
              </w:rPr>
              <w:t xml:space="preserve">    合      計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FF602C" w:rsidRPr="00FF602C" w:rsidRDefault="00B56F52" w:rsidP="00B56F52">
            <w:pPr>
              <w:jc w:val="right"/>
              <w:rPr>
                <w:rFonts w:ascii="標楷體" w:eastAsia="標楷體" w:hAnsi="標楷體"/>
                <w:b/>
                <w:color w:val="000000"/>
              </w:rPr>
            </w:pPr>
            <w:r>
              <w:rPr>
                <w:rFonts w:ascii="標楷體" w:eastAsia="標楷體" w:hAnsi="標楷體" w:hint="eastAsia"/>
                <w:b/>
                <w:color w:val="000000"/>
              </w:rPr>
              <w:t>35</w:t>
            </w:r>
            <w:r w:rsidR="00FF602C" w:rsidRPr="00FF602C">
              <w:rPr>
                <w:rFonts w:ascii="標楷體" w:eastAsia="標楷體" w:hAnsi="標楷體" w:hint="eastAsia"/>
                <w:b/>
                <w:color w:val="000000"/>
              </w:rPr>
              <w:t>,</w:t>
            </w:r>
            <w:r w:rsidR="00FF602C" w:rsidRPr="00FF602C">
              <w:rPr>
                <w:rFonts w:ascii="標楷體" w:eastAsia="標楷體" w:hAnsi="標楷體"/>
                <w:b/>
                <w:color w:val="000000"/>
              </w:rPr>
              <w:t>9</w:t>
            </w:r>
            <w:r>
              <w:rPr>
                <w:rFonts w:ascii="標楷體" w:eastAsia="標楷體" w:hAnsi="標楷體" w:hint="eastAsia"/>
                <w:b/>
                <w:color w:val="000000"/>
              </w:rPr>
              <w:t>87</w:t>
            </w:r>
          </w:p>
        </w:tc>
        <w:tc>
          <w:tcPr>
            <w:tcW w:w="2705" w:type="dxa"/>
            <w:gridSpan w:val="3"/>
            <w:tcBorders>
              <w:top w:val="single" w:sz="4" w:space="0" w:color="auto"/>
              <w:left w:val="nil"/>
              <w:bottom w:val="single" w:sz="4" w:space="0" w:color="auto"/>
              <w:right w:val="single" w:sz="4" w:space="0" w:color="auto"/>
            </w:tcBorders>
            <w:shd w:val="clear" w:color="auto" w:fill="auto"/>
            <w:hideMark/>
          </w:tcPr>
          <w:p w:rsidR="00FF602C" w:rsidRPr="00FF602C" w:rsidRDefault="00FF602C" w:rsidP="00FF602C">
            <w:pPr>
              <w:widowControl/>
              <w:rPr>
                <w:rFonts w:ascii="標楷體" w:eastAsia="標楷體" w:hAnsi="標楷體" w:cs="新細明體"/>
                <w:b/>
                <w:color w:val="000000"/>
                <w:kern w:val="0"/>
              </w:rPr>
            </w:pPr>
            <w:r w:rsidRPr="00FF602C">
              <w:rPr>
                <w:rFonts w:ascii="標楷體" w:eastAsia="標楷體" w:hAnsi="標楷體" w:cs="新細明體" w:hint="eastAsia"/>
                <w:b/>
                <w:color w:val="000000"/>
                <w:kern w:val="0"/>
              </w:rPr>
              <w:t xml:space="preserve">    合      計                </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rsidR="00FF602C" w:rsidRPr="00FF602C" w:rsidRDefault="00B56F52" w:rsidP="00B56F52">
            <w:pPr>
              <w:jc w:val="right"/>
              <w:rPr>
                <w:rFonts w:ascii="標楷體" w:eastAsia="標楷體" w:hAnsi="標楷體"/>
                <w:b/>
                <w:color w:val="000000"/>
              </w:rPr>
            </w:pPr>
            <w:r>
              <w:rPr>
                <w:rFonts w:ascii="標楷體" w:eastAsia="標楷體" w:hAnsi="標楷體" w:hint="eastAsia"/>
                <w:b/>
                <w:color w:val="000000"/>
              </w:rPr>
              <w:t>35</w:t>
            </w:r>
            <w:r w:rsidR="00FF602C" w:rsidRPr="00FF602C">
              <w:rPr>
                <w:rFonts w:ascii="標楷體" w:eastAsia="標楷體" w:hAnsi="標楷體" w:hint="eastAsia"/>
                <w:b/>
                <w:color w:val="000000"/>
              </w:rPr>
              <w:t>,</w:t>
            </w:r>
            <w:r>
              <w:rPr>
                <w:rFonts w:ascii="標楷體" w:eastAsia="標楷體" w:hAnsi="標楷體" w:hint="eastAsia"/>
                <w:b/>
                <w:color w:val="000000"/>
              </w:rPr>
              <w:t>987</w:t>
            </w:r>
          </w:p>
        </w:tc>
      </w:tr>
    </w:tbl>
    <w:p w:rsidR="005B3B97" w:rsidRPr="00912C96" w:rsidRDefault="005B3B97" w:rsidP="005B3B97">
      <w:pPr>
        <w:spacing w:line="0" w:lineRule="atLeast"/>
        <w:rPr>
          <w:rFonts w:ascii="標楷體" w:eastAsia="標楷體" w:hAnsi="標楷體"/>
          <w:b/>
          <w:sz w:val="28"/>
          <w:szCs w:val="28"/>
        </w:rPr>
      </w:pPr>
      <w:r w:rsidRPr="00912C96">
        <w:rPr>
          <w:rFonts w:ascii="標楷體" w:eastAsia="標楷體" w:hAnsi="標楷體" w:hint="eastAsia"/>
          <w:b/>
          <w:sz w:val="28"/>
          <w:szCs w:val="28"/>
        </w:rPr>
        <w:lastRenderedPageBreak/>
        <w:t>肆、預算概要</w:t>
      </w:r>
    </w:p>
    <w:p w:rsidR="005B3B97" w:rsidRPr="00912C96" w:rsidRDefault="005B3B97" w:rsidP="00547360">
      <w:pPr>
        <w:spacing w:beforeLines="25" w:before="90" w:line="0" w:lineRule="atLeast"/>
        <w:ind w:leftChars="100" w:left="800" w:hangingChars="200" w:hanging="560"/>
        <w:rPr>
          <w:rFonts w:ascii="標楷體" w:eastAsia="標楷體" w:hAnsi="標楷體"/>
          <w:sz w:val="28"/>
          <w:szCs w:val="28"/>
        </w:rPr>
      </w:pPr>
      <w:r w:rsidRPr="00912C96">
        <w:rPr>
          <w:rFonts w:ascii="標楷體" w:eastAsia="標楷體" w:hAnsi="標楷體" w:hint="eastAsia"/>
          <w:sz w:val="28"/>
          <w:szCs w:val="28"/>
        </w:rPr>
        <w:t xml:space="preserve">一、業務收支及餘絀之預計  </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proofErr w:type="gramStart"/>
      <w:r w:rsidRPr="00912C96">
        <w:rPr>
          <w:rFonts w:ascii="標楷體" w:eastAsia="標楷體" w:hAnsi="標楷體"/>
          <w:sz w:val="28"/>
          <w:szCs w:val="28"/>
        </w:rPr>
        <w:t>一</w:t>
      </w:r>
      <w:proofErr w:type="gramEnd"/>
      <w:r w:rsidRPr="00912C96">
        <w:rPr>
          <w:rFonts w:ascii="標楷體" w:eastAsia="標楷體" w:hAnsi="標楷體"/>
          <w:sz w:val="28"/>
          <w:szCs w:val="28"/>
        </w:rPr>
        <w:t>)業務收入</w:t>
      </w:r>
      <w:r w:rsidR="00840F1C" w:rsidRPr="00912C96">
        <w:rPr>
          <w:rFonts w:ascii="標楷體" w:eastAsia="標楷體" w:hAnsi="標楷體" w:hint="eastAsia"/>
          <w:sz w:val="28"/>
          <w:szCs w:val="28"/>
        </w:rPr>
        <w:t>5</w:t>
      </w:r>
      <w:r w:rsidRPr="00912C96">
        <w:rPr>
          <w:rFonts w:ascii="標楷體" w:eastAsia="標楷體" w:hAnsi="標楷體"/>
          <w:sz w:val="28"/>
          <w:szCs w:val="28"/>
        </w:rPr>
        <w:t>億</w:t>
      </w:r>
      <w:r w:rsidR="00B56F52">
        <w:rPr>
          <w:rFonts w:ascii="標楷體" w:eastAsia="標楷體" w:hAnsi="標楷體" w:hint="eastAsia"/>
          <w:sz w:val="28"/>
          <w:szCs w:val="28"/>
        </w:rPr>
        <w:t>6</w:t>
      </w:r>
      <w:r w:rsidRPr="00912C96">
        <w:rPr>
          <w:rFonts w:ascii="標楷體" w:eastAsia="標楷體" w:hAnsi="標楷體"/>
          <w:sz w:val="28"/>
          <w:szCs w:val="28"/>
        </w:rPr>
        <w:t>,</w:t>
      </w:r>
      <w:r w:rsidR="00B56F52">
        <w:rPr>
          <w:rFonts w:ascii="標楷體" w:eastAsia="標楷體" w:hAnsi="標楷體" w:hint="eastAsia"/>
          <w:sz w:val="28"/>
          <w:szCs w:val="28"/>
        </w:rPr>
        <w:t>968</w:t>
      </w:r>
      <w:r w:rsidRPr="00912C96">
        <w:rPr>
          <w:rFonts w:ascii="標楷體" w:eastAsia="標楷體" w:hAnsi="標楷體"/>
          <w:sz w:val="28"/>
          <w:szCs w:val="28"/>
        </w:rPr>
        <w:t>萬</w:t>
      </w:r>
      <w:r w:rsidR="00B56F52">
        <w:rPr>
          <w:rFonts w:ascii="標楷體" w:eastAsia="標楷體" w:hAnsi="標楷體" w:hint="eastAsia"/>
          <w:sz w:val="28"/>
          <w:szCs w:val="28"/>
        </w:rPr>
        <w:t>5</w:t>
      </w:r>
      <w:r w:rsidRPr="00912C96">
        <w:rPr>
          <w:rFonts w:ascii="標楷體" w:eastAsia="標楷體" w:hAnsi="標楷體"/>
          <w:sz w:val="28"/>
          <w:szCs w:val="28"/>
        </w:rPr>
        <w:t>千元，</w:t>
      </w:r>
      <w:proofErr w:type="gramStart"/>
      <w:r w:rsidRPr="00912C96">
        <w:rPr>
          <w:rFonts w:ascii="標楷體" w:eastAsia="標楷體" w:hAnsi="標楷體" w:hint="eastAsia"/>
          <w:sz w:val="28"/>
          <w:szCs w:val="28"/>
        </w:rPr>
        <w:t>主要係學雜費</w:t>
      </w:r>
      <w:proofErr w:type="gramEnd"/>
      <w:r w:rsidRPr="00912C96">
        <w:rPr>
          <w:rFonts w:ascii="標楷體" w:eastAsia="標楷體" w:hAnsi="標楷體" w:hint="eastAsia"/>
          <w:sz w:val="28"/>
          <w:szCs w:val="28"/>
        </w:rPr>
        <w:t>收入、建教合作收入、推廣教育收入</w:t>
      </w:r>
      <w:r w:rsidR="006305F7" w:rsidRPr="00912C96">
        <w:rPr>
          <w:rFonts w:ascii="標楷體" w:eastAsia="標楷體" w:hAnsi="標楷體" w:hint="eastAsia"/>
          <w:sz w:val="28"/>
          <w:szCs w:val="28"/>
        </w:rPr>
        <w:t>、</w:t>
      </w:r>
      <w:r w:rsidR="004E383F" w:rsidRPr="00912C96">
        <w:rPr>
          <w:rFonts w:ascii="標楷體" w:eastAsia="標楷體" w:hAnsi="標楷體" w:hint="eastAsia"/>
          <w:sz w:val="28"/>
          <w:szCs w:val="28"/>
        </w:rPr>
        <w:t>權利金收入、</w:t>
      </w:r>
      <w:r w:rsidR="006305F7" w:rsidRPr="00912C96">
        <w:rPr>
          <w:rFonts w:ascii="標楷體" w:eastAsia="標楷體" w:hAnsi="標楷體" w:hint="eastAsia"/>
          <w:sz w:val="28"/>
          <w:szCs w:val="28"/>
        </w:rPr>
        <w:t>學校教學研究補助收入</w:t>
      </w:r>
      <w:r w:rsidRPr="00912C96">
        <w:rPr>
          <w:rFonts w:ascii="標楷體" w:eastAsia="標楷體" w:hAnsi="標楷體" w:hint="eastAsia"/>
          <w:sz w:val="28"/>
          <w:szCs w:val="28"/>
        </w:rPr>
        <w:t>、其他補助收入及雜項業務收入，</w:t>
      </w:r>
      <w:r w:rsidRPr="00912C96">
        <w:rPr>
          <w:rFonts w:ascii="標楷體" w:eastAsia="標楷體" w:hAnsi="標楷體"/>
          <w:sz w:val="28"/>
          <w:szCs w:val="28"/>
        </w:rPr>
        <w:t>較上年度預算數</w:t>
      </w:r>
      <w:r w:rsidR="004E383F" w:rsidRPr="00912C96">
        <w:rPr>
          <w:rFonts w:ascii="標楷體" w:eastAsia="標楷體" w:hAnsi="標楷體" w:hint="eastAsia"/>
          <w:sz w:val="28"/>
          <w:szCs w:val="28"/>
        </w:rPr>
        <w:t>5</w:t>
      </w:r>
      <w:r w:rsidR="0038119C" w:rsidRPr="00912C96">
        <w:rPr>
          <w:rFonts w:ascii="標楷體" w:eastAsia="標楷體" w:hAnsi="標楷體"/>
          <w:sz w:val="28"/>
          <w:szCs w:val="28"/>
        </w:rPr>
        <w:t>億</w:t>
      </w:r>
      <w:r w:rsidR="00B56F52">
        <w:rPr>
          <w:rFonts w:ascii="標楷體" w:eastAsia="標楷體" w:hAnsi="標楷體" w:hint="eastAsia"/>
          <w:sz w:val="28"/>
          <w:szCs w:val="28"/>
        </w:rPr>
        <w:t>3</w:t>
      </w:r>
      <w:r w:rsidR="0038119C" w:rsidRPr="00912C96">
        <w:rPr>
          <w:rFonts w:ascii="標楷體" w:eastAsia="標楷體" w:hAnsi="標楷體"/>
          <w:sz w:val="28"/>
          <w:szCs w:val="28"/>
        </w:rPr>
        <w:t>,</w:t>
      </w:r>
      <w:r w:rsidR="00B56F52">
        <w:rPr>
          <w:rFonts w:ascii="標楷體" w:eastAsia="標楷體" w:hAnsi="標楷體" w:hint="eastAsia"/>
          <w:sz w:val="28"/>
          <w:szCs w:val="28"/>
        </w:rPr>
        <w:t>460</w:t>
      </w:r>
      <w:r w:rsidR="0038119C" w:rsidRPr="00912C96">
        <w:rPr>
          <w:rFonts w:ascii="標楷體" w:eastAsia="標楷體" w:hAnsi="標楷體"/>
          <w:sz w:val="28"/>
          <w:szCs w:val="28"/>
        </w:rPr>
        <w:t>萬</w:t>
      </w:r>
      <w:r w:rsidR="004E383F" w:rsidRPr="00912C96">
        <w:rPr>
          <w:rFonts w:ascii="標楷體" w:eastAsia="標楷體" w:hAnsi="標楷體" w:hint="eastAsia"/>
          <w:sz w:val="28"/>
          <w:szCs w:val="28"/>
        </w:rPr>
        <w:t>6</w:t>
      </w:r>
      <w:r w:rsidR="0038119C" w:rsidRPr="00912C96">
        <w:rPr>
          <w:rFonts w:ascii="標楷體" w:eastAsia="標楷體" w:hAnsi="標楷體"/>
          <w:sz w:val="28"/>
          <w:szCs w:val="28"/>
        </w:rPr>
        <w:t>千元</w:t>
      </w:r>
      <w:r w:rsidRPr="00912C96">
        <w:rPr>
          <w:rFonts w:ascii="標楷體" w:eastAsia="標楷體" w:hAnsi="標楷體"/>
          <w:sz w:val="28"/>
          <w:szCs w:val="28"/>
        </w:rPr>
        <w:t>，</w:t>
      </w:r>
      <w:r w:rsidR="005F1B9E" w:rsidRPr="00912C96">
        <w:rPr>
          <w:rFonts w:ascii="標楷體" w:eastAsia="標楷體" w:hAnsi="標楷體"/>
          <w:sz w:val="28"/>
          <w:szCs w:val="28"/>
        </w:rPr>
        <w:t>增加</w:t>
      </w:r>
      <w:r w:rsidR="004E383F" w:rsidRPr="00912C96">
        <w:rPr>
          <w:rFonts w:ascii="標楷體" w:eastAsia="標楷體" w:hAnsi="標楷體" w:hint="eastAsia"/>
          <w:sz w:val="28"/>
          <w:szCs w:val="28"/>
        </w:rPr>
        <w:t>3</w:t>
      </w:r>
      <w:r w:rsidR="00840F1C" w:rsidRPr="00912C96">
        <w:rPr>
          <w:rFonts w:ascii="標楷體" w:eastAsia="標楷體" w:hAnsi="標楷體"/>
          <w:sz w:val="28"/>
          <w:szCs w:val="28"/>
        </w:rPr>
        <w:t>,</w:t>
      </w:r>
      <w:r w:rsidR="00B56F52">
        <w:rPr>
          <w:rFonts w:ascii="標楷體" w:eastAsia="標楷體" w:hAnsi="標楷體" w:hint="eastAsia"/>
          <w:sz w:val="28"/>
          <w:szCs w:val="28"/>
        </w:rPr>
        <w:t>507</w:t>
      </w:r>
      <w:r w:rsidRPr="00912C96">
        <w:rPr>
          <w:rFonts w:ascii="標楷體" w:eastAsia="標楷體" w:hAnsi="標楷體"/>
          <w:sz w:val="28"/>
          <w:szCs w:val="28"/>
        </w:rPr>
        <w:t>萬</w:t>
      </w:r>
      <w:r w:rsidR="00B56F52">
        <w:rPr>
          <w:rFonts w:ascii="標楷體" w:eastAsia="標楷體" w:hAnsi="標楷體" w:hint="eastAsia"/>
          <w:sz w:val="28"/>
          <w:szCs w:val="28"/>
        </w:rPr>
        <w:t>9千</w:t>
      </w:r>
      <w:r w:rsidRPr="00912C96">
        <w:rPr>
          <w:rFonts w:ascii="標楷體" w:eastAsia="標楷體" w:hAnsi="標楷體"/>
          <w:sz w:val="28"/>
          <w:szCs w:val="28"/>
        </w:rPr>
        <w:t>元，約</w:t>
      </w:r>
      <w:r w:rsidR="004E383F" w:rsidRPr="00912C96">
        <w:rPr>
          <w:rFonts w:ascii="標楷體" w:eastAsia="標楷體" w:hAnsi="標楷體" w:hint="eastAsia"/>
          <w:sz w:val="28"/>
          <w:szCs w:val="28"/>
        </w:rPr>
        <w:t>6</w:t>
      </w:r>
      <w:r w:rsidRPr="00912C96">
        <w:rPr>
          <w:rFonts w:ascii="標楷體" w:eastAsia="標楷體" w:hAnsi="標楷體"/>
          <w:sz w:val="28"/>
          <w:szCs w:val="28"/>
        </w:rPr>
        <w:t>.</w:t>
      </w:r>
      <w:r w:rsidR="00B56F52">
        <w:rPr>
          <w:rFonts w:ascii="標楷體" w:eastAsia="標楷體" w:hAnsi="標楷體" w:hint="eastAsia"/>
          <w:sz w:val="28"/>
          <w:szCs w:val="28"/>
        </w:rPr>
        <w:t>56</w:t>
      </w:r>
      <w:r w:rsidR="00872439" w:rsidRPr="00912C96">
        <w:rPr>
          <w:rFonts w:ascii="標楷體" w:eastAsia="標楷體" w:hAnsi="標楷體" w:hint="eastAsia"/>
          <w:sz w:val="28"/>
          <w:szCs w:val="28"/>
        </w:rPr>
        <w:t>%</w:t>
      </w:r>
      <w:r w:rsidRPr="00912C96">
        <w:rPr>
          <w:rFonts w:ascii="標楷體" w:eastAsia="標楷體" w:hAnsi="標楷體" w:hint="eastAsia"/>
          <w:sz w:val="28"/>
          <w:szCs w:val="28"/>
        </w:rPr>
        <w:t>，主要係</w:t>
      </w:r>
      <w:r w:rsidR="00B97BB9">
        <w:rPr>
          <w:rFonts w:ascii="標楷體" w:eastAsia="標楷體" w:hAnsi="標楷體" w:hint="eastAsia"/>
          <w:sz w:val="28"/>
          <w:szCs w:val="28"/>
        </w:rPr>
        <w:t>學校教學研究補助</w:t>
      </w:r>
      <w:r w:rsidRPr="00912C96">
        <w:rPr>
          <w:rFonts w:ascii="標楷體" w:eastAsia="標楷體" w:hAnsi="標楷體" w:hint="eastAsia"/>
          <w:sz w:val="28"/>
          <w:szCs w:val="28"/>
        </w:rPr>
        <w:t>收入</w:t>
      </w:r>
      <w:r w:rsidR="00854EA1" w:rsidRPr="00912C96">
        <w:rPr>
          <w:rFonts w:ascii="標楷體" w:eastAsia="標楷體" w:hAnsi="標楷體" w:hint="eastAsia"/>
          <w:sz w:val="28"/>
          <w:szCs w:val="28"/>
        </w:rPr>
        <w:t>及</w:t>
      </w:r>
      <w:r w:rsidR="0038119C" w:rsidRPr="00912C96">
        <w:rPr>
          <w:rFonts w:ascii="標楷體" w:eastAsia="標楷體" w:hAnsi="標楷體" w:hint="eastAsia"/>
          <w:sz w:val="28"/>
          <w:szCs w:val="28"/>
        </w:rPr>
        <w:t>其他補助收入</w:t>
      </w:r>
      <w:r w:rsidR="00854EA1" w:rsidRPr="00912C96">
        <w:rPr>
          <w:rFonts w:ascii="標楷體" w:eastAsia="標楷體" w:hAnsi="標楷體" w:hint="eastAsia"/>
          <w:sz w:val="28"/>
          <w:szCs w:val="28"/>
        </w:rPr>
        <w:t>增加</w:t>
      </w:r>
      <w:r w:rsidRPr="00912C96">
        <w:rPr>
          <w:rFonts w:ascii="標楷體" w:eastAsia="標楷體" w:hAnsi="標楷體" w:hint="eastAsia"/>
          <w:sz w:val="28"/>
          <w:szCs w:val="28"/>
        </w:rPr>
        <w:t>所致</w:t>
      </w:r>
      <w:r w:rsidRPr="00912C96">
        <w:rPr>
          <w:rFonts w:ascii="標楷體" w:eastAsia="標楷體" w:hAnsi="標楷體"/>
          <w:sz w:val="28"/>
          <w:szCs w:val="28"/>
        </w:rPr>
        <w:t>。</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(二)業務成本與費用</w:t>
      </w:r>
      <w:r w:rsidR="00B97BB9">
        <w:rPr>
          <w:rFonts w:ascii="標楷體" w:eastAsia="標楷體" w:hAnsi="標楷體" w:hint="eastAsia"/>
          <w:sz w:val="28"/>
          <w:szCs w:val="28"/>
        </w:rPr>
        <w:t>6</w:t>
      </w:r>
      <w:r w:rsidRPr="00912C96">
        <w:rPr>
          <w:rFonts w:ascii="標楷體" w:eastAsia="標楷體" w:hAnsi="標楷體"/>
          <w:sz w:val="28"/>
          <w:szCs w:val="28"/>
        </w:rPr>
        <w:t>億</w:t>
      </w:r>
      <w:r w:rsidR="00B97BB9">
        <w:rPr>
          <w:rFonts w:ascii="標楷體" w:eastAsia="標楷體" w:hAnsi="標楷體" w:hint="eastAsia"/>
          <w:sz w:val="28"/>
          <w:szCs w:val="28"/>
        </w:rPr>
        <w:t>2</w:t>
      </w:r>
      <w:r w:rsidRPr="00912C96">
        <w:rPr>
          <w:rFonts w:ascii="標楷體" w:eastAsia="標楷體" w:hAnsi="標楷體"/>
          <w:sz w:val="28"/>
          <w:szCs w:val="28"/>
        </w:rPr>
        <w:t>,</w:t>
      </w:r>
      <w:r w:rsidR="00087CFA" w:rsidRPr="00912C96">
        <w:rPr>
          <w:rFonts w:ascii="標楷體" w:eastAsia="標楷體" w:hAnsi="標楷體" w:hint="eastAsia"/>
          <w:sz w:val="28"/>
          <w:szCs w:val="28"/>
        </w:rPr>
        <w:t>1</w:t>
      </w:r>
      <w:r w:rsidR="00B97BB9">
        <w:rPr>
          <w:rFonts w:ascii="標楷體" w:eastAsia="標楷體" w:hAnsi="標楷體" w:hint="eastAsia"/>
          <w:sz w:val="28"/>
          <w:szCs w:val="28"/>
        </w:rPr>
        <w:t>00</w:t>
      </w:r>
      <w:r w:rsidRPr="00912C96">
        <w:rPr>
          <w:rFonts w:ascii="標楷體" w:eastAsia="標楷體" w:hAnsi="標楷體"/>
          <w:sz w:val="28"/>
          <w:szCs w:val="28"/>
        </w:rPr>
        <w:t>萬</w:t>
      </w:r>
      <w:r w:rsidR="000A6772" w:rsidRPr="00912C96">
        <w:rPr>
          <w:rFonts w:ascii="標楷體" w:eastAsia="標楷體" w:hAnsi="標楷體" w:hint="eastAsia"/>
          <w:sz w:val="28"/>
          <w:szCs w:val="28"/>
        </w:rPr>
        <w:t>9</w:t>
      </w:r>
      <w:r w:rsidRPr="00912C96">
        <w:rPr>
          <w:rFonts w:ascii="標楷體" w:eastAsia="標楷體" w:hAnsi="標楷體"/>
          <w:sz w:val="28"/>
          <w:szCs w:val="28"/>
        </w:rPr>
        <w:t>千元，</w:t>
      </w:r>
      <w:r w:rsidRPr="00912C96">
        <w:rPr>
          <w:rFonts w:ascii="標楷體" w:eastAsia="標楷體" w:hAnsi="標楷體" w:hint="eastAsia"/>
          <w:sz w:val="28"/>
          <w:szCs w:val="28"/>
        </w:rPr>
        <w:t>主要係教學成本、學生公費及獎勵金</w:t>
      </w:r>
      <w:r w:rsidR="00B8059D" w:rsidRPr="00912C96">
        <w:rPr>
          <w:rFonts w:ascii="標楷體" w:eastAsia="標楷體" w:hAnsi="標楷體" w:hint="eastAsia"/>
          <w:sz w:val="28"/>
          <w:szCs w:val="28"/>
        </w:rPr>
        <w:t>、</w:t>
      </w:r>
      <w:r w:rsidRPr="00912C96">
        <w:rPr>
          <w:rFonts w:ascii="標楷體" w:eastAsia="標楷體" w:hAnsi="標楷體" w:hint="eastAsia"/>
          <w:sz w:val="28"/>
          <w:szCs w:val="28"/>
        </w:rPr>
        <w:t>管理及總務費用</w:t>
      </w:r>
      <w:r w:rsidR="00EE4FB3" w:rsidRPr="00912C96">
        <w:rPr>
          <w:rFonts w:ascii="標楷體" w:eastAsia="標楷體" w:hAnsi="標楷體" w:hint="eastAsia"/>
          <w:sz w:val="28"/>
          <w:szCs w:val="28"/>
        </w:rPr>
        <w:t>與</w:t>
      </w:r>
      <w:r w:rsidR="00B8059D" w:rsidRPr="00912C96">
        <w:rPr>
          <w:rFonts w:ascii="標楷體" w:eastAsia="標楷體" w:hAnsi="標楷體" w:hint="eastAsia"/>
          <w:sz w:val="28"/>
          <w:szCs w:val="28"/>
        </w:rPr>
        <w:t>雜項業務費用</w:t>
      </w:r>
      <w:r w:rsidRPr="00912C96">
        <w:rPr>
          <w:rFonts w:ascii="標楷體" w:eastAsia="標楷體" w:hAnsi="標楷體" w:hint="eastAsia"/>
          <w:sz w:val="28"/>
          <w:szCs w:val="28"/>
        </w:rPr>
        <w:t>，</w:t>
      </w:r>
      <w:r w:rsidRPr="00912C96">
        <w:rPr>
          <w:rFonts w:ascii="標楷體" w:eastAsia="標楷體" w:hAnsi="標楷體"/>
          <w:sz w:val="28"/>
          <w:szCs w:val="28"/>
        </w:rPr>
        <w:t>較上年度預算數</w:t>
      </w:r>
      <w:r w:rsidR="0038119C" w:rsidRPr="00912C96">
        <w:rPr>
          <w:rFonts w:ascii="標楷體" w:eastAsia="標楷體" w:hAnsi="標楷體" w:hint="eastAsia"/>
          <w:sz w:val="28"/>
          <w:szCs w:val="28"/>
        </w:rPr>
        <w:t>5</w:t>
      </w:r>
      <w:r w:rsidR="0038119C" w:rsidRPr="00912C96">
        <w:rPr>
          <w:rFonts w:ascii="標楷體" w:eastAsia="標楷體" w:hAnsi="標楷體"/>
          <w:sz w:val="28"/>
          <w:szCs w:val="28"/>
        </w:rPr>
        <w:t>億</w:t>
      </w:r>
      <w:r w:rsidR="00B97BB9">
        <w:rPr>
          <w:rFonts w:ascii="標楷體" w:eastAsia="標楷體" w:hAnsi="標楷體" w:hint="eastAsia"/>
          <w:sz w:val="28"/>
          <w:szCs w:val="28"/>
        </w:rPr>
        <w:t>8</w:t>
      </w:r>
      <w:r w:rsidR="0038119C" w:rsidRPr="00912C96">
        <w:rPr>
          <w:rFonts w:ascii="標楷體" w:eastAsia="標楷體" w:hAnsi="標楷體"/>
          <w:sz w:val="28"/>
          <w:szCs w:val="28"/>
        </w:rPr>
        <w:t>,</w:t>
      </w:r>
      <w:r w:rsidR="00B97BB9">
        <w:rPr>
          <w:rFonts w:ascii="標楷體" w:eastAsia="標楷體" w:hAnsi="標楷體" w:hint="eastAsia"/>
          <w:sz w:val="28"/>
          <w:szCs w:val="28"/>
        </w:rPr>
        <w:t>163</w:t>
      </w:r>
      <w:r w:rsidR="0038119C" w:rsidRPr="00912C96">
        <w:rPr>
          <w:rFonts w:ascii="標楷體" w:eastAsia="標楷體" w:hAnsi="標楷體"/>
          <w:sz w:val="28"/>
          <w:szCs w:val="28"/>
        </w:rPr>
        <w:t>萬</w:t>
      </w:r>
      <w:r w:rsidR="00B97BB9">
        <w:rPr>
          <w:rFonts w:ascii="標楷體" w:eastAsia="標楷體" w:hAnsi="標楷體" w:hint="eastAsia"/>
          <w:sz w:val="28"/>
          <w:szCs w:val="28"/>
        </w:rPr>
        <w:t>9</w:t>
      </w:r>
      <w:r w:rsidR="0038119C" w:rsidRPr="00912C96">
        <w:rPr>
          <w:rFonts w:ascii="標楷體" w:eastAsia="標楷體" w:hAnsi="標楷體"/>
          <w:sz w:val="28"/>
          <w:szCs w:val="28"/>
        </w:rPr>
        <w:t>千元</w:t>
      </w:r>
      <w:r w:rsidRPr="00912C96">
        <w:rPr>
          <w:rFonts w:ascii="標楷體" w:eastAsia="標楷體" w:hAnsi="標楷體"/>
          <w:sz w:val="28"/>
          <w:szCs w:val="28"/>
        </w:rPr>
        <w:t>，</w:t>
      </w:r>
      <w:r w:rsidRPr="00912C96">
        <w:rPr>
          <w:rFonts w:ascii="標楷體" w:eastAsia="標楷體" w:hAnsi="標楷體" w:hint="eastAsia"/>
          <w:sz w:val="28"/>
          <w:szCs w:val="28"/>
        </w:rPr>
        <w:t>增加</w:t>
      </w:r>
      <w:r w:rsidR="00B97BB9">
        <w:rPr>
          <w:rFonts w:ascii="標楷體" w:eastAsia="標楷體" w:hAnsi="標楷體" w:hint="eastAsia"/>
          <w:sz w:val="28"/>
          <w:szCs w:val="28"/>
        </w:rPr>
        <w:t>3</w:t>
      </w:r>
      <w:r w:rsidR="00840F1C" w:rsidRPr="00912C96">
        <w:rPr>
          <w:rFonts w:ascii="標楷體" w:eastAsia="標楷體" w:hAnsi="標楷體"/>
          <w:sz w:val="28"/>
          <w:szCs w:val="28"/>
        </w:rPr>
        <w:t>,</w:t>
      </w:r>
      <w:r w:rsidR="00B97BB9">
        <w:rPr>
          <w:rFonts w:ascii="標楷體" w:eastAsia="標楷體" w:hAnsi="標楷體" w:hint="eastAsia"/>
          <w:sz w:val="28"/>
          <w:szCs w:val="28"/>
        </w:rPr>
        <w:t>937</w:t>
      </w:r>
      <w:r w:rsidRPr="00912C96">
        <w:rPr>
          <w:rFonts w:ascii="標楷體" w:eastAsia="標楷體" w:hAnsi="標楷體"/>
          <w:sz w:val="28"/>
          <w:szCs w:val="28"/>
        </w:rPr>
        <w:t>萬元，約</w:t>
      </w:r>
      <w:r w:rsidR="00B97BB9">
        <w:rPr>
          <w:rFonts w:ascii="標楷體" w:eastAsia="標楷體" w:hAnsi="標楷體" w:hint="eastAsia"/>
          <w:sz w:val="28"/>
          <w:szCs w:val="28"/>
        </w:rPr>
        <w:t>6</w:t>
      </w:r>
      <w:r w:rsidRPr="00912C96">
        <w:rPr>
          <w:rFonts w:ascii="標楷體" w:eastAsia="標楷體" w:hAnsi="標楷體"/>
          <w:sz w:val="28"/>
          <w:szCs w:val="28"/>
        </w:rPr>
        <w:t>.</w:t>
      </w:r>
      <w:r w:rsidR="00B97BB9">
        <w:rPr>
          <w:rFonts w:ascii="標楷體" w:eastAsia="標楷體" w:hAnsi="標楷體" w:hint="eastAsia"/>
          <w:sz w:val="28"/>
          <w:szCs w:val="28"/>
        </w:rPr>
        <w:t>7</w:t>
      </w:r>
      <w:r w:rsidR="000A6772" w:rsidRPr="00912C96">
        <w:rPr>
          <w:rFonts w:ascii="標楷體" w:eastAsia="標楷體" w:hAnsi="標楷體" w:hint="eastAsia"/>
          <w:sz w:val="28"/>
          <w:szCs w:val="28"/>
        </w:rPr>
        <w:t>7</w:t>
      </w:r>
      <w:r w:rsidR="00872439" w:rsidRPr="00912C96">
        <w:rPr>
          <w:rFonts w:ascii="標楷體" w:eastAsia="標楷體" w:hAnsi="標楷體" w:hint="eastAsia"/>
          <w:sz w:val="28"/>
          <w:szCs w:val="28"/>
        </w:rPr>
        <w:t>%</w:t>
      </w:r>
      <w:r w:rsidRPr="00912C96">
        <w:rPr>
          <w:rFonts w:ascii="標楷體" w:eastAsia="標楷體" w:hAnsi="標楷體"/>
          <w:sz w:val="28"/>
          <w:szCs w:val="28"/>
        </w:rPr>
        <w:t>，主要係</w:t>
      </w:r>
      <w:r w:rsidR="005F1B9E" w:rsidRPr="00912C96">
        <w:rPr>
          <w:rFonts w:ascii="標楷體" w:eastAsia="標楷體" w:hAnsi="標楷體"/>
          <w:sz w:val="28"/>
          <w:szCs w:val="28"/>
        </w:rPr>
        <w:t>配合</w:t>
      </w:r>
      <w:r w:rsidR="00087CFA" w:rsidRPr="00912C96">
        <w:rPr>
          <w:rFonts w:ascii="標楷體" w:eastAsia="標楷體" w:hAnsi="標楷體" w:hint="eastAsia"/>
          <w:sz w:val="28"/>
          <w:szCs w:val="28"/>
        </w:rPr>
        <w:t>教學業務之推動</w:t>
      </w:r>
      <w:r w:rsidR="005F1B9E" w:rsidRPr="00912C96">
        <w:rPr>
          <w:rFonts w:ascii="標楷體" w:eastAsia="標楷體" w:hAnsi="標楷體"/>
          <w:sz w:val="28"/>
          <w:szCs w:val="28"/>
        </w:rPr>
        <w:t>致教學成本增加</w:t>
      </w:r>
      <w:r w:rsidR="00087CFA" w:rsidRPr="00912C96">
        <w:rPr>
          <w:rFonts w:ascii="標楷體" w:eastAsia="標楷體" w:hAnsi="標楷體" w:hint="eastAsia"/>
          <w:sz w:val="28"/>
          <w:szCs w:val="28"/>
        </w:rPr>
        <w:t>所致</w:t>
      </w:r>
      <w:r w:rsidRPr="00912C96">
        <w:rPr>
          <w:rFonts w:ascii="標楷體" w:eastAsia="標楷體" w:hAnsi="標楷體"/>
          <w:sz w:val="28"/>
          <w:szCs w:val="28"/>
        </w:rPr>
        <w:t>。</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(三)業務外收入</w:t>
      </w:r>
      <w:r w:rsidR="00B97BB9">
        <w:rPr>
          <w:rFonts w:ascii="標楷體" w:eastAsia="標楷體" w:hAnsi="標楷體" w:hint="eastAsia"/>
          <w:sz w:val="28"/>
          <w:szCs w:val="28"/>
        </w:rPr>
        <w:t>9</w:t>
      </w:r>
      <w:r w:rsidRPr="00912C96">
        <w:rPr>
          <w:rFonts w:ascii="標楷體" w:eastAsia="標楷體" w:hAnsi="標楷體" w:hint="eastAsia"/>
          <w:sz w:val="28"/>
          <w:szCs w:val="28"/>
        </w:rPr>
        <w:t>,</w:t>
      </w:r>
      <w:r w:rsidR="00B97BB9">
        <w:rPr>
          <w:rFonts w:ascii="標楷體" w:eastAsia="標楷體" w:hAnsi="標楷體" w:hint="eastAsia"/>
          <w:sz w:val="28"/>
          <w:szCs w:val="28"/>
        </w:rPr>
        <w:t>356</w:t>
      </w:r>
      <w:r w:rsidRPr="00912C96">
        <w:rPr>
          <w:rFonts w:ascii="標楷體" w:eastAsia="標楷體" w:hAnsi="標楷體" w:hint="eastAsia"/>
          <w:sz w:val="28"/>
          <w:szCs w:val="28"/>
        </w:rPr>
        <w:t>萬元</w:t>
      </w:r>
      <w:r w:rsidRPr="00912C96">
        <w:rPr>
          <w:rFonts w:ascii="標楷體" w:eastAsia="標楷體" w:hAnsi="標楷體"/>
          <w:sz w:val="28"/>
          <w:szCs w:val="28"/>
        </w:rPr>
        <w:t>，主要係</w:t>
      </w:r>
      <w:r w:rsidR="00FA5FAD" w:rsidRPr="00912C96">
        <w:rPr>
          <w:rFonts w:ascii="標楷體" w:eastAsia="標楷體" w:hAnsi="標楷體" w:hint="eastAsia"/>
          <w:sz w:val="28"/>
          <w:szCs w:val="28"/>
        </w:rPr>
        <w:t>利息收入、資產使用及權利金收入、受贈收入</w:t>
      </w:r>
      <w:r w:rsidRPr="00912C96">
        <w:rPr>
          <w:rFonts w:ascii="標楷體" w:eastAsia="標楷體" w:hAnsi="標楷體" w:hint="eastAsia"/>
          <w:sz w:val="28"/>
          <w:szCs w:val="28"/>
        </w:rPr>
        <w:t>等</w:t>
      </w:r>
      <w:r w:rsidRPr="00912C96">
        <w:rPr>
          <w:rFonts w:ascii="標楷體" w:eastAsia="標楷體" w:hAnsi="標楷體"/>
          <w:sz w:val="28"/>
          <w:szCs w:val="28"/>
        </w:rPr>
        <w:t>，</w:t>
      </w:r>
      <w:r w:rsidRPr="00912C96">
        <w:rPr>
          <w:rFonts w:ascii="標楷體" w:eastAsia="標楷體" w:hAnsi="標楷體" w:hint="eastAsia"/>
          <w:sz w:val="28"/>
          <w:szCs w:val="28"/>
        </w:rPr>
        <w:t>較</w:t>
      </w:r>
      <w:r w:rsidRPr="00912C96">
        <w:rPr>
          <w:rFonts w:ascii="標楷體" w:eastAsia="標楷體" w:hAnsi="標楷體"/>
          <w:sz w:val="28"/>
          <w:szCs w:val="28"/>
        </w:rPr>
        <w:t>上年度預算數</w:t>
      </w:r>
      <w:r w:rsidR="00FA5FAD" w:rsidRPr="00912C96">
        <w:rPr>
          <w:rFonts w:ascii="標楷體" w:eastAsia="標楷體" w:hAnsi="標楷體" w:hint="eastAsia"/>
          <w:sz w:val="28"/>
          <w:szCs w:val="28"/>
        </w:rPr>
        <w:t>8</w:t>
      </w:r>
      <w:r w:rsidR="0038119C" w:rsidRPr="00912C96">
        <w:rPr>
          <w:rFonts w:ascii="標楷體" w:eastAsia="標楷體" w:hAnsi="標楷體" w:hint="eastAsia"/>
          <w:sz w:val="28"/>
          <w:szCs w:val="28"/>
        </w:rPr>
        <w:t>,</w:t>
      </w:r>
      <w:r w:rsidR="00B97BB9">
        <w:rPr>
          <w:rFonts w:ascii="標楷體" w:eastAsia="標楷體" w:hAnsi="標楷體" w:hint="eastAsia"/>
          <w:sz w:val="28"/>
          <w:szCs w:val="28"/>
        </w:rPr>
        <w:t>875</w:t>
      </w:r>
      <w:r w:rsidR="0038119C" w:rsidRPr="00912C96">
        <w:rPr>
          <w:rFonts w:ascii="標楷體" w:eastAsia="標楷體" w:hAnsi="標楷體" w:hint="eastAsia"/>
          <w:sz w:val="28"/>
          <w:szCs w:val="28"/>
        </w:rPr>
        <w:t>萬</w:t>
      </w:r>
      <w:r w:rsidR="00B97BB9">
        <w:rPr>
          <w:rFonts w:ascii="標楷體" w:eastAsia="標楷體" w:hAnsi="標楷體" w:hint="eastAsia"/>
          <w:sz w:val="28"/>
          <w:szCs w:val="28"/>
        </w:rPr>
        <w:t>9</w:t>
      </w:r>
      <w:r w:rsidR="0038119C" w:rsidRPr="00912C96">
        <w:rPr>
          <w:rFonts w:ascii="標楷體" w:eastAsia="標楷體" w:hAnsi="標楷體" w:hint="eastAsia"/>
          <w:sz w:val="28"/>
          <w:szCs w:val="28"/>
        </w:rPr>
        <w:t>千元</w:t>
      </w:r>
      <w:r w:rsidRPr="00912C96">
        <w:rPr>
          <w:rFonts w:ascii="標楷體" w:eastAsia="標楷體" w:hAnsi="標楷體"/>
          <w:sz w:val="28"/>
          <w:szCs w:val="28"/>
        </w:rPr>
        <w:t>，</w:t>
      </w:r>
      <w:r w:rsidR="0071048D" w:rsidRPr="00912C96">
        <w:rPr>
          <w:rFonts w:ascii="標楷體" w:eastAsia="標楷體" w:hAnsi="標楷體" w:hint="eastAsia"/>
          <w:sz w:val="28"/>
          <w:szCs w:val="28"/>
        </w:rPr>
        <w:t>增加</w:t>
      </w:r>
      <w:r w:rsidR="00B97BB9">
        <w:rPr>
          <w:rFonts w:ascii="標楷體" w:eastAsia="標楷體" w:hAnsi="標楷體" w:hint="eastAsia"/>
          <w:sz w:val="28"/>
          <w:szCs w:val="28"/>
        </w:rPr>
        <w:t>480</w:t>
      </w:r>
      <w:r w:rsidRPr="00912C96">
        <w:rPr>
          <w:rFonts w:ascii="標楷體" w:eastAsia="標楷體" w:hAnsi="標楷體"/>
          <w:sz w:val="28"/>
          <w:szCs w:val="28"/>
        </w:rPr>
        <w:t>萬</w:t>
      </w:r>
      <w:r w:rsidR="00B97BB9">
        <w:rPr>
          <w:rFonts w:ascii="標楷體" w:eastAsia="標楷體" w:hAnsi="標楷體" w:hint="eastAsia"/>
          <w:sz w:val="28"/>
          <w:szCs w:val="28"/>
        </w:rPr>
        <w:t>1</w:t>
      </w:r>
      <w:r w:rsidR="00FA5FAD" w:rsidRPr="00912C96">
        <w:rPr>
          <w:rFonts w:ascii="標楷體" w:eastAsia="標楷體" w:hAnsi="標楷體" w:hint="eastAsia"/>
          <w:sz w:val="28"/>
          <w:szCs w:val="28"/>
        </w:rPr>
        <w:t>千</w:t>
      </w:r>
      <w:r w:rsidRPr="00912C96">
        <w:rPr>
          <w:rFonts w:ascii="標楷體" w:eastAsia="標楷體" w:hAnsi="標楷體"/>
          <w:sz w:val="28"/>
          <w:szCs w:val="28"/>
        </w:rPr>
        <w:t>元，約</w:t>
      </w:r>
      <w:r w:rsidR="00B97BB9">
        <w:rPr>
          <w:rFonts w:ascii="標楷體" w:eastAsia="標楷體" w:hAnsi="標楷體" w:hint="eastAsia"/>
          <w:sz w:val="28"/>
          <w:szCs w:val="28"/>
        </w:rPr>
        <w:t>5</w:t>
      </w:r>
      <w:r w:rsidR="005F1B9E" w:rsidRPr="00912C96">
        <w:rPr>
          <w:rFonts w:ascii="標楷體" w:eastAsia="標楷體" w:hAnsi="標楷體" w:hint="eastAsia"/>
          <w:sz w:val="28"/>
          <w:szCs w:val="28"/>
        </w:rPr>
        <w:t>.</w:t>
      </w:r>
      <w:r w:rsidR="00B97BB9">
        <w:rPr>
          <w:rFonts w:ascii="標楷體" w:eastAsia="標楷體" w:hAnsi="標楷體" w:hint="eastAsia"/>
          <w:sz w:val="28"/>
          <w:szCs w:val="28"/>
        </w:rPr>
        <w:t>41</w:t>
      </w:r>
      <w:r w:rsidR="00872439" w:rsidRPr="00912C96">
        <w:rPr>
          <w:rFonts w:ascii="標楷體" w:eastAsia="標楷體" w:hAnsi="標楷體" w:hint="eastAsia"/>
          <w:sz w:val="28"/>
          <w:szCs w:val="28"/>
        </w:rPr>
        <w:t>%</w:t>
      </w:r>
      <w:r w:rsidRPr="00912C96">
        <w:rPr>
          <w:rFonts w:ascii="標楷體" w:eastAsia="標楷體" w:hAnsi="標楷體"/>
          <w:sz w:val="28"/>
          <w:szCs w:val="28"/>
        </w:rPr>
        <w:t>，</w:t>
      </w:r>
      <w:proofErr w:type="gramStart"/>
      <w:r w:rsidRPr="00912C96">
        <w:rPr>
          <w:rFonts w:ascii="標楷體" w:eastAsia="標楷體" w:hAnsi="標楷體"/>
          <w:sz w:val="28"/>
          <w:szCs w:val="28"/>
        </w:rPr>
        <w:t>主要係</w:t>
      </w:r>
      <w:r w:rsidR="00854EA1" w:rsidRPr="00912C96">
        <w:rPr>
          <w:rFonts w:ascii="標楷體" w:eastAsia="標楷體" w:hAnsi="標楷體"/>
          <w:sz w:val="28"/>
          <w:szCs w:val="28"/>
        </w:rPr>
        <w:t>場館</w:t>
      </w:r>
      <w:proofErr w:type="gramEnd"/>
      <w:r w:rsidR="00854EA1" w:rsidRPr="00912C96">
        <w:rPr>
          <w:rFonts w:ascii="標楷體" w:eastAsia="標楷體" w:hAnsi="標楷體"/>
          <w:sz w:val="28"/>
          <w:szCs w:val="28"/>
        </w:rPr>
        <w:t>營</w:t>
      </w:r>
      <w:r w:rsidR="00BE37E3" w:rsidRPr="00912C96">
        <w:rPr>
          <w:rFonts w:ascii="標楷體" w:eastAsia="標楷體" w:hAnsi="標楷體"/>
          <w:sz w:val="28"/>
          <w:szCs w:val="28"/>
        </w:rPr>
        <w:t>運</w:t>
      </w:r>
      <w:r w:rsidRPr="00912C96">
        <w:rPr>
          <w:rFonts w:ascii="標楷體" w:eastAsia="標楷體" w:hAnsi="標楷體" w:hint="eastAsia"/>
          <w:sz w:val="28"/>
          <w:szCs w:val="28"/>
        </w:rPr>
        <w:t>收入</w:t>
      </w:r>
      <w:r w:rsidR="00B97BB9">
        <w:rPr>
          <w:rFonts w:ascii="標楷體" w:eastAsia="標楷體" w:hAnsi="標楷體" w:hint="eastAsia"/>
          <w:sz w:val="28"/>
          <w:szCs w:val="28"/>
        </w:rPr>
        <w:t>及受贈收入</w:t>
      </w:r>
      <w:r w:rsidR="0071048D" w:rsidRPr="00912C96">
        <w:rPr>
          <w:rFonts w:ascii="標楷體" w:eastAsia="標楷體" w:hAnsi="標楷體" w:hint="eastAsia"/>
          <w:sz w:val="28"/>
          <w:szCs w:val="28"/>
        </w:rPr>
        <w:t>增加所</w:t>
      </w:r>
      <w:r w:rsidRPr="00912C96">
        <w:rPr>
          <w:rFonts w:ascii="標楷體" w:eastAsia="標楷體" w:hAnsi="標楷體" w:hint="eastAsia"/>
          <w:sz w:val="28"/>
          <w:szCs w:val="28"/>
        </w:rPr>
        <w:t>致</w:t>
      </w:r>
      <w:r w:rsidRPr="00912C96">
        <w:rPr>
          <w:rFonts w:ascii="標楷體" w:eastAsia="標楷體" w:hAnsi="標楷體"/>
          <w:sz w:val="28"/>
          <w:szCs w:val="28"/>
        </w:rPr>
        <w:t>。</w:t>
      </w:r>
    </w:p>
    <w:p w:rsidR="00B97BB9" w:rsidRPr="00912C96" w:rsidRDefault="005B3B97" w:rsidP="00B97BB9">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r w:rsidR="005B466B" w:rsidRPr="00912C96">
        <w:rPr>
          <w:rFonts w:ascii="標楷體" w:eastAsia="標楷體" w:hAnsi="標楷體" w:hint="eastAsia"/>
          <w:sz w:val="28"/>
          <w:szCs w:val="28"/>
        </w:rPr>
        <w:t>四)</w:t>
      </w:r>
      <w:r w:rsidRPr="00912C96">
        <w:rPr>
          <w:rFonts w:ascii="標楷體" w:eastAsia="標楷體" w:hAnsi="標楷體"/>
          <w:sz w:val="28"/>
          <w:szCs w:val="28"/>
        </w:rPr>
        <w:t>業務外</w:t>
      </w:r>
      <w:r w:rsidRPr="00912C96">
        <w:rPr>
          <w:rFonts w:ascii="標楷體" w:eastAsia="標楷體" w:hAnsi="標楷體" w:hint="eastAsia"/>
          <w:sz w:val="28"/>
          <w:szCs w:val="28"/>
        </w:rPr>
        <w:t>費用7,</w:t>
      </w:r>
      <w:r w:rsidR="00FA5FAD" w:rsidRPr="00912C96">
        <w:rPr>
          <w:rFonts w:ascii="標楷體" w:eastAsia="標楷體" w:hAnsi="標楷體" w:hint="eastAsia"/>
          <w:sz w:val="28"/>
          <w:szCs w:val="28"/>
        </w:rPr>
        <w:t>2</w:t>
      </w:r>
      <w:r w:rsidR="00B97BB9">
        <w:rPr>
          <w:rFonts w:ascii="標楷體" w:eastAsia="標楷體" w:hAnsi="標楷體" w:hint="eastAsia"/>
          <w:sz w:val="28"/>
          <w:szCs w:val="28"/>
        </w:rPr>
        <w:t>73</w:t>
      </w:r>
      <w:r w:rsidRPr="00912C96">
        <w:rPr>
          <w:rFonts w:ascii="標楷體" w:eastAsia="標楷體" w:hAnsi="標楷體" w:hint="eastAsia"/>
          <w:sz w:val="28"/>
          <w:szCs w:val="28"/>
        </w:rPr>
        <w:t>萬</w:t>
      </w:r>
      <w:r w:rsidR="00B97BB9">
        <w:rPr>
          <w:rFonts w:ascii="標楷體" w:eastAsia="標楷體" w:hAnsi="標楷體" w:hint="eastAsia"/>
          <w:sz w:val="28"/>
          <w:szCs w:val="28"/>
        </w:rPr>
        <w:t>5</w:t>
      </w:r>
      <w:r w:rsidRPr="00912C96">
        <w:rPr>
          <w:rFonts w:ascii="標楷體" w:eastAsia="標楷體" w:hAnsi="標楷體" w:hint="eastAsia"/>
          <w:sz w:val="28"/>
          <w:szCs w:val="28"/>
        </w:rPr>
        <w:t>千元</w:t>
      </w:r>
      <w:r w:rsidRPr="00912C96">
        <w:rPr>
          <w:rFonts w:ascii="標楷體" w:eastAsia="標楷體" w:hAnsi="標楷體"/>
          <w:sz w:val="28"/>
          <w:szCs w:val="28"/>
        </w:rPr>
        <w:t>，</w:t>
      </w:r>
      <w:r w:rsidRPr="00912C96">
        <w:rPr>
          <w:rFonts w:ascii="標楷體" w:eastAsia="標楷體" w:hAnsi="標楷體" w:hint="eastAsia"/>
          <w:sz w:val="28"/>
          <w:szCs w:val="28"/>
        </w:rPr>
        <w:t>較</w:t>
      </w:r>
      <w:r w:rsidRPr="00912C96">
        <w:rPr>
          <w:rFonts w:ascii="標楷體" w:eastAsia="標楷體" w:hAnsi="標楷體"/>
          <w:sz w:val="28"/>
          <w:szCs w:val="28"/>
        </w:rPr>
        <w:t>上年度預算數</w:t>
      </w:r>
      <w:r w:rsidR="0038119C" w:rsidRPr="00912C96">
        <w:rPr>
          <w:rFonts w:ascii="標楷體" w:eastAsia="標楷體" w:hAnsi="標楷體" w:hint="eastAsia"/>
          <w:sz w:val="28"/>
          <w:szCs w:val="28"/>
        </w:rPr>
        <w:t>7,</w:t>
      </w:r>
      <w:r w:rsidR="00B97BB9">
        <w:rPr>
          <w:rFonts w:ascii="標楷體" w:eastAsia="標楷體" w:hAnsi="標楷體" w:hint="eastAsia"/>
          <w:sz w:val="28"/>
          <w:szCs w:val="28"/>
        </w:rPr>
        <w:t>266</w:t>
      </w:r>
      <w:r w:rsidR="0038119C" w:rsidRPr="00912C96">
        <w:rPr>
          <w:rFonts w:ascii="標楷體" w:eastAsia="標楷體" w:hAnsi="標楷體" w:hint="eastAsia"/>
          <w:sz w:val="28"/>
          <w:szCs w:val="28"/>
        </w:rPr>
        <w:t>萬</w:t>
      </w:r>
      <w:r w:rsidR="00B97BB9">
        <w:rPr>
          <w:rFonts w:ascii="標楷體" w:eastAsia="標楷體" w:hAnsi="標楷體" w:hint="eastAsia"/>
          <w:sz w:val="28"/>
          <w:szCs w:val="28"/>
        </w:rPr>
        <w:t>2</w:t>
      </w:r>
      <w:r w:rsidR="0038119C" w:rsidRPr="00912C96">
        <w:rPr>
          <w:rFonts w:ascii="標楷體" w:eastAsia="標楷體" w:hAnsi="標楷體" w:hint="eastAsia"/>
          <w:sz w:val="28"/>
          <w:szCs w:val="28"/>
        </w:rPr>
        <w:t>千元</w:t>
      </w:r>
      <w:r w:rsidRPr="00912C96">
        <w:rPr>
          <w:rFonts w:ascii="標楷體" w:eastAsia="標楷體" w:hAnsi="標楷體"/>
          <w:sz w:val="28"/>
          <w:szCs w:val="28"/>
        </w:rPr>
        <w:t>，</w:t>
      </w:r>
      <w:r w:rsidR="00B97BB9">
        <w:rPr>
          <w:rFonts w:ascii="標楷體" w:eastAsia="標楷體" w:hAnsi="標楷體" w:hint="eastAsia"/>
          <w:sz w:val="28"/>
          <w:szCs w:val="28"/>
        </w:rPr>
        <w:t>增加7</w:t>
      </w:r>
      <w:r w:rsidRPr="00912C96">
        <w:rPr>
          <w:rFonts w:ascii="標楷體" w:eastAsia="標楷體" w:hAnsi="標楷體"/>
          <w:sz w:val="28"/>
          <w:szCs w:val="28"/>
        </w:rPr>
        <w:t>萬</w:t>
      </w:r>
      <w:r w:rsidR="00B97BB9">
        <w:rPr>
          <w:rFonts w:ascii="標楷體" w:eastAsia="標楷體" w:hAnsi="標楷體" w:hint="eastAsia"/>
          <w:sz w:val="28"/>
          <w:szCs w:val="28"/>
        </w:rPr>
        <w:t>3</w:t>
      </w:r>
      <w:r w:rsidRPr="00912C96">
        <w:rPr>
          <w:rFonts w:ascii="標楷體" w:eastAsia="標楷體" w:hAnsi="標楷體" w:hint="eastAsia"/>
          <w:sz w:val="28"/>
          <w:szCs w:val="28"/>
        </w:rPr>
        <w:t>千</w:t>
      </w:r>
      <w:r w:rsidRPr="00912C96">
        <w:rPr>
          <w:rFonts w:ascii="標楷體" w:eastAsia="標楷體" w:hAnsi="標楷體"/>
          <w:sz w:val="28"/>
          <w:szCs w:val="28"/>
        </w:rPr>
        <w:t>元，約</w:t>
      </w:r>
      <w:r w:rsidR="00B97BB9">
        <w:rPr>
          <w:rFonts w:ascii="標楷體" w:eastAsia="標楷體" w:hAnsi="標楷體" w:hint="eastAsia"/>
          <w:sz w:val="28"/>
          <w:szCs w:val="28"/>
        </w:rPr>
        <w:t>0</w:t>
      </w:r>
      <w:r w:rsidR="005F1B9E" w:rsidRPr="00912C96">
        <w:rPr>
          <w:rFonts w:ascii="標楷體" w:eastAsia="標楷體" w:hAnsi="標楷體" w:hint="eastAsia"/>
          <w:sz w:val="28"/>
          <w:szCs w:val="28"/>
        </w:rPr>
        <w:t>.</w:t>
      </w:r>
      <w:r w:rsidR="00B97BB9">
        <w:rPr>
          <w:rFonts w:ascii="標楷體" w:eastAsia="標楷體" w:hAnsi="標楷體" w:hint="eastAsia"/>
          <w:sz w:val="28"/>
          <w:szCs w:val="28"/>
        </w:rPr>
        <w:t>10</w:t>
      </w:r>
      <w:r w:rsidR="00872439" w:rsidRPr="00912C96">
        <w:rPr>
          <w:rFonts w:ascii="標楷體" w:eastAsia="標楷體" w:hAnsi="標楷體" w:hint="eastAsia"/>
          <w:sz w:val="28"/>
          <w:szCs w:val="28"/>
        </w:rPr>
        <w:t>%</w:t>
      </w:r>
      <w:r w:rsidRPr="00912C96">
        <w:rPr>
          <w:rFonts w:ascii="標楷體" w:eastAsia="標楷體" w:hAnsi="標楷體"/>
          <w:sz w:val="28"/>
          <w:szCs w:val="28"/>
        </w:rPr>
        <w:t>，</w:t>
      </w:r>
      <w:proofErr w:type="gramStart"/>
      <w:r w:rsidRPr="00912C96">
        <w:rPr>
          <w:rFonts w:ascii="標楷體" w:eastAsia="標楷體" w:hAnsi="標楷體" w:hint="eastAsia"/>
          <w:sz w:val="28"/>
          <w:szCs w:val="28"/>
        </w:rPr>
        <w:t>主要係</w:t>
      </w:r>
      <w:r w:rsidR="00B97BB9" w:rsidRPr="00912C96">
        <w:rPr>
          <w:rFonts w:ascii="標楷體" w:eastAsia="標楷體" w:hAnsi="標楷體" w:hint="eastAsia"/>
          <w:sz w:val="28"/>
          <w:szCs w:val="28"/>
        </w:rPr>
        <w:t>場館</w:t>
      </w:r>
      <w:proofErr w:type="gramEnd"/>
      <w:r w:rsidR="00B97BB9" w:rsidRPr="00912C96">
        <w:rPr>
          <w:rFonts w:ascii="標楷體" w:eastAsia="標楷體" w:hAnsi="標楷體" w:hint="eastAsia"/>
          <w:sz w:val="28"/>
          <w:szCs w:val="28"/>
        </w:rPr>
        <w:t>營運計畫</w:t>
      </w:r>
      <w:r w:rsidR="00B97BB9">
        <w:rPr>
          <w:rFonts w:ascii="標楷體" w:eastAsia="標楷體" w:hAnsi="標楷體" w:hint="eastAsia"/>
          <w:sz w:val="28"/>
          <w:szCs w:val="28"/>
        </w:rPr>
        <w:t>依</w:t>
      </w:r>
      <w:r w:rsidR="00B97BB9" w:rsidRPr="00912C96">
        <w:rPr>
          <w:rFonts w:ascii="標楷體" w:eastAsia="標楷體" w:hAnsi="標楷體" w:hint="eastAsia"/>
          <w:sz w:val="28"/>
          <w:szCs w:val="28"/>
        </w:rPr>
        <w:t>實際業務需要，實際支用較預計</w:t>
      </w:r>
      <w:r w:rsidR="00B97BB9">
        <w:rPr>
          <w:rFonts w:ascii="標楷體" w:eastAsia="標楷體" w:hAnsi="標楷體" w:hint="eastAsia"/>
          <w:sz w:val="28"/>
          <w:szCs w:val="28"/>
        </w:rPr>
        <w:t>增加</w:t>
      </w:r>
      <w:r w:rsidR="00B97BB9" w:rsidRPr="00912C96">
        <w:rPr>
          <w:rFonts w:ascii="標楷體" w:eastAsia="標楷體" w:hAnsi="標楷體" w:hint="eastAsia"/>
          <w:sz w:val="28"/>
          <w:szCs w:val="28"/>
        </w:rPr>
        <w:t>所致。</w:t>
      </w:r>
    </w:p>
    <w:p w:rsidR="009073B5"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r w:rsidRPr="00912C96">
        <w:rPr>
          <w:rFonts w:ascii="標楷體" w:eastAsia="標楷體" w:hAnsi="標楷體" w:hint="eastAsia"/>
          <w:sz w:val="28"/>
          <w:szCs w:val="28"/>
        </w:rPr>
        <w:t>五</w:t>
      </w:r>
      <w:r w:rsidRPr="00912C96">
        <w:rPr>
          <w:rFonts w:ascii="標楷體" w:eastAsia="標楷體" w:hAnsi="標楷體"/>
          <w:sz w:val="28"/>
          <w:szCs w:val="28"/>
        </w:rPr>
        <w:t>)業務總收支相抵後，</w:t>
      </w:r>
      <w:r w:rsidR="00EE4FB3" w:rsidRPr="00912C96">
        <w:rPr>
          <w:rFonts w:ascii="標楷體" w:eastAsia="標楷體" w:hAnsi="標楷體"/>
          <w:sz w:val="28"/>
          <w:szCs w:val="28"/>
        </w:rPr>
        <w:t>預計</w:t>
      </w:r>
      <w:r w:rsidRPr="00912C96">
        <w:rPr>
          <w:rFonts w:ascii="標楷體" w:eastAsia="標楷體" w:hAnsi="標楷體" w:hint="eastAsia"/>
          <w:sz w:val="28"/>
          <w:szCs w:val="28"/>
        </w:rPr>
        <w:t>短</w:t>
      </w:r>
      <w:proofErr w:type="gramStart"/>
      <w:r w:rsidRPr="00912C96">
        <w:rPr>
          <w:rFonts w:ascii="標楷體" w:eastAsia="標楷體" w:hAnsi="標楷體" w:hint="eastAsia"/>
          <w:sz w:val="28"/>
          <w:szCs w:val="28"/>
        </w:rPr>
        <w:t>絀</w:t>
      </w:r>
      <w:proofErr w:type="gramEnd"/>
      <w:r w:rsidR="00FA5FAD" w:rsidRPr="00912C96">
        <w:rPr>
          <w:rFonts w:ascii="標楷體" w:eastAsia="標楷體" w:hAnsi="標楷體" w:hint="eastAsia"/>
          <w:sz w:val="28"/>
          <w:szCs w:val="28"/>
        </w:rPr>
        <w:t>3</w:t>
      </w:r>
      <w:r w:rsidR="00051446" w:rsidRPr="00912C96">
        <w:rPr>
          <w:rFonts w:ascii="標楷體" w:eastAsia="標楷體" w:hAnsi="標楷體" w:hint="eastAsia"/>
          <w:sz w:val="28"/>
          <w:szCs w:val="28"/>
        </w:rPr>
        <w:t>,</w:t>
      </w:r>
      <w:r w:rsidR="00FA5FAD" w:rsidRPr="00912C96">
        <w:rPr>
          <w:rFonts w:ascii="標楷體" w:eastAsia="標楷體" w:hAnsi="標楷體" w:hint="eastAsia"/>
          <w:sz w:val="28"/>
          <w:szCs w:val="28"/>
        </w:rPr>
        <w:t>0</w:t>
      </w:r>
      <w:r w:rsidR="00A156C8">
        <w:rPr>
          <w:rFonts w:ascii="標楷體" w:eastAsia="標楷體" w:hAnsi="標楷體" w:hint="eastAsia"/>
          <w:sz w:val="28"/>
          <w:szCs w:val="28"/>
        </w:rPr>
        <w:t>49</w:t>
      </w:r>
      <w:r w:rsidRPr="00912C96">
        <w:rPr>
          <w:rFonts w:ascii="標楷體" w:eastAsia="標楷體" w:hAnsi="標楷體" w:hint="eastAsia"/>
          <w:sz w:val="28"/>
          <w:szCs w:val="28"/>
        </w:rPr>
        <w:t>萬</w:t>
      </w:r>
      <w:r w:rsidR="00A156C8">
        <w:rPr>
          <w:rFonts w:ascii="標楷體" w:eastAsia="標楷體" w:hAnsi="標楷體" w:hint="eastAsia"/>
          <w:sz w:val="28"/>
          <w:szCs w:val="28"/>
        </w:rPr>
        <w:t>9</w:t>
      </w:r>
      <w:r w:rsidR="005F1B9E" w:rsidRPr="00912C96">
        <w:rPr>
          <w:rFonts w:ascii="標楷體" w:eastAsia="標楷體" w:hAnsi="標楷體" w:hint="eastAsia"/>
          <w:sz w:val="28"/>
          <w:szCs w:val="28"/>
        </w:rPr>
        <w:t>千</w:t>
      </w:r>
      <w:r w:rsidRPr="00912C96">
        <w:rPr>
          <w:rFonts w:ascii="標楷體" w:eastAsia="標楷體" w:hAnsi="標楷體"/>
          <w:sz w:val="28"/>
          <w:szCs w:val="28"/>
        </w:rPr>
        <w:t>元，</w:t>
      </w:r>
      <w:r w:rsidRPr="00912C96">
        <w:rPr>
          <w:rFonts w:ascii="標楷體" w:eastAsia="標楷體" w:hAnsi="標楷體" w:hint="eastAsia"/>
          <w:sz w:val="28"/>
          <w:szCs w:val="28"/>
        </w:rPr>
        <w:t>較</w:t>
      </w:r>
      <w:r w:rsidRPr="00912C96">
        <w:rPr>
          <w:rFonts w:ascii="標楷體" w:eastAsia="標楷體" w:hAnsi="標楷體"/>
          <w:sz w:val="28"/>
          <w:szCs w:val="28"/>
        </w:rPr>
        <w:t>上年度預算</w:t>
      </w:r>
      <w:r w:rsidRPr="00912C96">
        <w:rPr>
          <w:rFonts w:ascii="標楷體" w:eastAsia="標楷體" w:hAnsi="標楷體" w:hint="eastAsia"/>
          <w:sz w:val="28"/>
          <w:szCs w:val="28"/>
        </w:rPr>
        <w:t>短</w:t>
      </w:r>
      <w:proofErr w:type="gramStart"/>
      <w:r w:rsidRPr="00912C96">
        <w:rPr>
          <w:rFonts w:ascii="標楷體" w:eastAsia="標楷體" w:hAnsi="標楷體" w:hint="eastAsia"/>
          <w:sz w:val="28"/>
          <w:szCs w:val="28"/>
        </w:rPr>
        <w:t>絀</w:t>
      </w:r>
      <w:proofErr w:type="gramEnd"/>
      <w:r w:rsidR="00A156C8">
        <w:rPr>
          <w:rFonts w:ascii="標楷體" w:eastAsia="標楷體" w:hAnsi="標楷體" w:hint="eastAsia"/>
          <w:sz w:val="28"/>
          <w:szCs w:val="28"/>
        </w:rPr>
        <w:t>3</w:t>
      </w:r>
      <w:r w:rsidR="00D0478F" w:rsidRPr="00912C96">
        <w:rPr>
          <w:rFonts w:ascii="標楷體" w:eastAsia="標楷體" w:hAnsi="標楷體" w:hint="eastAsia"/>
          <w:sz w:val="28"/>
          <w:szCs w:val="28"/>
        </w:rPr>
        <w:t>,</w:t>
      </w:r>
      <w:r w:rsidR="00A156C8">
        <w:rPr>
          <w:rFonts w:ascii="標楷體" w:eastAsia="標楷體" w:hAnsi="標楷體" w:hint="eastAsia"/>
          <w:sz w:val="28"/>
          <w:szCs w:val="28"/>
        </w:rPr>
        <w:t>093</w:t>
      </w:r>
      <w:r w:rsidR="00D0478F" w:rsidRPr="00912C96">
        <w:rPr>
          <w:rFonts w:ascii="標楷體" w:eastAsia="標楷體" w:hAnsi="標楷體" w:hint="eastAsia"/>
          <w:sz w:val="28"/>
          <w:szCs w:val="28"/>
        </w:rPr>
        <w:t>萬</w:t>
      </w:r>
      <w:r w:rsidR="00A156C8">
        <w:rPr>
          <w:rFonts w:ascii="標楷體" w:eastAsia="標楷體" w:hAnsi="標楷體" w:hint="eastAsia"/>
          <w:sz w:val="28"/>
          <w:szCs w:val="28"/>
        </w:rPr>
        <w:t>6</w:t>
      </w:r>
      <w:r w:rsidR="00D0478F" w:rsidRPr="00912C96">
        <w:rPr>
          <w:rFonts w:ascii="標楷體" w:eastAsia="標楷體" w:hAnsi="標楷體" w:hint="eastAsia"/>
          <w:sz w:val="28"/>
          <w:szCs w:val="28"/>
        </w:rPr>
        <w:t>千</w:t>
      </w:r>
      <w:r w:rsidR="00D0478F" w:rsidRPr="00912C96">
        <w:rPr>
          <w:rFonts w:ascii="標楷體" w:eastAsia="標楷體" w:hAnsi="標楷體"/>
          <w:sz w:val="28"/>
          <w:szCs w:val="28"/>
        </w:rPr>
        <w:t>元</w:t>
      </w:r>
      <w:r w:rsidR="00F43164" w:rsidRPr="00912C96">
        <w:rPr>
          <w:rFonts w:ascii="標楷體" w:eastAsia="標楷體" w:hAnsi="標楷體" w:hint="eastAsia"/>
          <w:sz w:val="28"/>
          <w:szCs w:val="28"/>
        </w:rPr>
        <w:t>，</w:t>
      </w:r>
      <w:r w:rsidR="00A156C8">
        <w:rPr>
          <w:rFonts w:ascii="標楷體" w:eastAsia="標楷體" w:hAnsi="標楷體" w:hint="eastAsia"/>
          <w:sz w:val="28"/>
          <w:szCs w:val="28"/>
        </w:rPr>
        <w:t>減少43</w:t>
      </w:r>
      <w:r w:rsidR="0071048D" w:rsidRPr="00912C96">
        <w:rPr>
          <w:rFonts w:ascii="標楷體" w:eastAsia="標楷體" w:hAnsi="標楷體" w:hint="eastAsia"/>
          <w:sz w:val="28"/>
          <w:szCs w:val="28"/>
        </w:rPr>
        <w:t>萬</w:t>
      </w:r>
      <w:r w:rsidR="00A156C8">
        <w:rPr>
          <w:rFonts w:ascii="標楷體" w:eastAsia="標楷體" w:hAnsi="標楷體" w:hint="eastAsia"/>
          <w:sz w:val="28"/>
          <w:szCs w:val="28"/>
        </w:rPr>
        <w:t>7</w:t>
      </w:r>
      <w:r w:rsidRPr="00912C96">
        <w:rPr>
          <w:rFonts w:ascii="標楷體" w:eastAsia="標楷體" w:hAnsi="標楷體" w:hint="eastAsia"/>
          <w:sz w:val="28"/>
          <w:szCs w:val="28"/>
        </w:rPr>
        <w:t>千元，約</w:t>
      </w:r>
      <w:r w:rsidR="00A156C8">
        <w:rPr>
          <w:rFonts w:ascii="標楷體" w:eastAsia="標楷體" w:hAnsi="標楷體" w:hint="eastAsia"/>
          <w:sz w:val="28"/>
          <w:szCs w:val="28"/>
        </w:rPr>
        <w:t>1</w:t>
      </w:r>
      <w:r w:rsidR="00D0478F" w:rsidRPr="00912C96">
        <w:rPr>
          <w:rFonts w:ascii="標楷體" w:eastAsia="標楷體" w:hAnsi="標楷體" w:hint="eastAsia"/>
          <w:sz w:val="28"/>
          <w:szCs w:val="28"/>
        </w:rPr>
        <w:t>.</w:t>
      </w:r>
      <w:r w:rsidR="00A156C8">
        <w:rPr>
          <w:rFonts w:ascii="標楷體" w:eastAsia="標楷體" w:hAnsi="標楷體" w:hint="eastAsia"/>
          <w:sz w:val="28"/>
          <w:szCs w:val="28"/>
        </w:rPr>
        <w:t>41</w:t>
      </w:r>
      <w:r w:rsidR="00A65BD6" w:rsidRPr="00912C96">
        <w:rPr>
          <w:rFonts w:ascii="標楷體" w:eastAsia="標楷體" w:hAnsi="標楷體" w:hint="eastAsia"/>
          <w:sz w:val="28"/>
          <w:szCs w:val="28"/>
        </w:rPr>
        <w:t>%</w:t>
      </w:r>
      <w:r w:rsidRPr="00912C96">
        <w:rPr>
          <w:rFonts w:ascii="標楷體" w:eastAsia="標楷體" w:hAnsi="標楷體" w:hint="eastAsia"/>
          <w:sz w:val="28"/>
          <w:szCs w:val="28"/>
        </w:rPr>
        <w:t>，主要係</w:t>
      </w:r>
      <w:r w:rsidR="00A156C8">
        <w:rPr>
          <w:rFonts w:ascii="標楷體" w:eastAsia="標楷體" w:hAnsi="標楷體" w:hint="eastAsia"/>
          <w:sz w:val="28"/>
          <w:szCs w:val="28"/>
        </w:rPr>
        <w:t>資產使用權利金收入及受贈收入</w:t>
      </w:r>
      <w:r w:rsidR="009073B5" w:rsidRPr="00912C96">
        <w:rPr>
          <w:rFonts w:ascii="標楷體" w:eastAsia="標楷體" w:hAnsi="標楷體" w:hint="eastAsia"/>
          <w:sz w:val="28"/>
          <w:szCs w:val="28"/>
        </w:rPr>
        <w:t>增加所致。</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r w:rsidRPr="00912C96">
        <w:rPr>
          <w:rFonts w:ascii="標楷體" w:eastAsia="標楷體" w:hAnsi="標楷體" w:hint="eastAsia"/>
          <w:sz w:val="28"/>
          <w:szCs w:val="28"/>
        </w:rPr>
        <w:t>六</w:t>
      </w:r>
      <w:r w:rsidRPr="00912C96">
        <w:rPr>
          <w:rFonts w:ascii="標楷體" w:eastAsia="標楷體" w:hAnsi="標楷體"/>
          <w:sz w:val="28"/>
          <w:szCs w:val="28"/>
        </w:rPr>
        <w:t>)本年度收入、</w:t>
      </w:r>
      <w:r w:rsidR="00EE4FB3" w:rsidRPr="00912C96">
        <w:rPr>
          <w:rFonts w:ascii="標楷體" w:eastAsia="標楷體" w:hAnsi="標楷體"/>
          <w:sz w:val="28"/>
          <w:szCs w:val="28"/>
        </w:rPr>
        <w:t>成本與</w:t>
      </w:r>
      <w:r w:rsidRPr="00912C96">
        <w:rPr>
          <w:rFonts w:ascii="標楷體" w:eastAsia="標楷體" w:hAnsi="標楷體" w:hint="eastAsia"/>
          <w:sz w:val="28"/>
          <w:szCs w:val="28"/>
        </w:rPr>
        <w:t>費用</w:t>
      </w:r>
      <w:r w:rsidRPr="00912C96">
        <w:rPr>
          <w:rFonts w:ascii="標楷體" w:eastAsia="標楷體" w:hAnsi="標楷體"/>
          <w:sz w:val="28"/>
          <w:szCs w:val="28"/>
        </w:rPr>
        <w:t>及餘</w:t>
      </w:r>
      <w:r w:rsidRPr="00912C96">
        <w:rPr>
          <w:rFonts w:ascii="標楷體" w:eastAsia="標楷體" w:hAnsi="標楷體" w:hint="eastAsia"/>
          <w:sz w:val="28"/>
          <w:szCs w:val="28"/>
        </w:rPr>
        <w:t>絀</w:t>
      </w:r>
      <w:r w:rsidR="00EE4FB3" w:rsidRPr="00912C96">
        <w:rPr>
          <w:rFonts w:ascii="標楷體" w:eastAsia="標楷體" w:hAnsi="標楷體" w:hint="eastAsia"/>
          <w:sz w:val="28"/>
          <w:szCs w:val="28"/>
        </w:rPr>
        <w:t>詳</w:t>
      </w:r>
      <w:r w:rsidRPr="00912C96">
        <w:rPr>
          <w:rFonts w:ascii="標楷體" w:eastAsia="標楷體" w:hAnsi="標楷體"/>
          <w:sz w:val="28"/>
          <w:szCs w:val="28"/>
        </w:rPr>
        <w:t>圖</w:t>
      </w:r>
      <w:r w:rsidR="00EE4FB3" w:rsidRPr="00912C96">
        <w:rPr>
          <w:rFonts w:ascii="標楷體" w:eastAsia="標楷體" w:hAnsi="標楷體"/>
          <w:sz w:val="28"/>
          <w:szCs w:val="28"/>
        </w:rPr>
        <w:t>2</w:t>
      </w:r>
      <w:r w:rsidR="00EE4FB3" w:rsidRPr="00912C96">
        <w:rPr>
          <w:rFonts w:ascii="標楷體" w:eastAsia="標楷體" w:hAnsi="標楷體" w:hint="eastAsia"/>
          <w:sz w:val="28"/>
          <w:szCs w:val="28"/>
        </w:rPr>
        <w:t>，</w:t>
      </w:r>
      <w:r w:rsidR="00EE4FB3" w:rsidRPr="00912C96">
        <w:rPr>
          <w:rFonts w:ascii="標楷體" w:eastAsia="標楷體" w:hAnsi="標楷體"/>
          <w:sz w:val="28"/>
          <w:szCs w:val="28"/>
        </w:rPr>
        <w:t>最近五年收入與費用</w:t>
      </w:r>
      <w:r w:rsidRPr="00912C96">
        <w:rPr>
          <w:rFonts w:ascii="標楷體" w:eastAsia="標楷體" w:hAnsi="標楷體" w:hint="eastAsia"/>
          <w:sz w:val="28"/>
          <w:szCs w:val="28"/>
        </w:rPr>
        <w:t>詳圖3</w:t>
      </w:r>
      <w:r w:rsidRPr="00912C96">
        <w:rPr>
          <w:rFonts w:ascii="標楷體" w:eastAsia="標楷體" w:hAnsi="標楷體"/>
          <w:sz w:val="28"/>
          <w:szCs w:val="28"/>
        </w:rPr>
        <w:t>。</w:t>
      </w:r>
    </w:p>
    <w:p w:rsidR="008F2849" w:rsidRDefault="008F2849">
      <w:r>
        <w:br w:type="page"/>
      </w:r>
    </w:p>
    <w:tbl>
      <w:tblPr>
        <w:tblW w:w="18835" w:type="dxa"/>
        <w:tblInd w:w="-397" w:type="dxa"/>
        <w:tblCellMar>
          <w:left w:w="28" w:type="dxa"/>
          <w:right w:w="28" w:type="dxa"/>
        </w:tblCellMar>
        <w:tblLook w:val="04A0" w:firstRow="1" w:lastRow="0" w:firstColumn="1" w:lastColumn="0" w:noHBand="0" w:noVBand="1"/>
      </w:tblPr>
      <w:tblGrid>
        <w:gridCol w:w="1660"/>
        <w:gridCol w:w="325"/>
        <w:gridCol w:w="748"/>
        <w:gridCol w:w="811"/>
        <w:gridCol w:w="405"/>
        <w:gridCol w:w="1154"/>
        <w:gridCol w:w="194"/>
        <w:gridCol w:w="1366"/>
        <w:gridCol w:w="1559"/>
        <w:gridCol w:w="1559"/>
        <w:gridCol w:w="794"/>
        <w:gridCol w:w="1196"/>
        <w:gridCol w:w="968"/>
        <w:gridCol w:w="1424"/>
        <w:gridCol w:w="1196"/>
        <w:gridCol w:w="1196"/>
        <w:gridCol w:w="1196"/>
        <w:gridCol w:w="1084"/>
      </w:tblGrid>
      <w:tr w:rsidR="00B63AB3" w:rsidRPr="00912C96" w:rsidTr="008F2849">
        <w:trPr>
          <w:trHeight w:val="485"/>
        </w:trPr>
        <w:tc>
          <w:tcPr>
            <w:tcW w:w="18835" w:type="dxa"/>
            <w:gridSpan w:val="18"/>
            <w:tcBorders>
              <w:top w:val="nil"/>
              <w:left w:val="nil"/>
              <w:bottom w:val="nil"/>
              <w:right w:val="nil"/>
            </w:tcBorders>
            <w:shd w:val="clear" w:color="auto" w:fill="auto"/>
            <w:noWrap/>
            <w:hideMark/>
          </w:tcPr>
          <w:p w:rsidR="00B63AB3" w:rsidRPr="00912C96" w:rsidRDefault="00A65BD6" w:rsidP="008F2849">
            <w:pPr>
              <w:widowControl/>
              <w:ind w:firstLineChars="600" w:firstLine="1440"/>
              <w:rPr>
                <w:rFonts w:ascii="標楷體" w:eastAsia="標楷體" w:hAnsi="標楷體" w:cs="新細明體"/>
                <w:b/>
                <w:bCs/>
                <w:color w:val="000000"/>
                <w:kern w:val="0"/>
                <w:sz w:val="32"/>
                <w:szCs w:val="32"/>
                <w:u w:val="single"/>
              </w:rPr>
            </w:pPr>
            <w:r w:rsidRPr="00912C96">
              <w:rPr>
                <w:rFonts w:ascii="標楷體" w:eastAsia="標楷體" w:hAnsi="標楷體"/>
              </w:rPr>
              <w:lastRenderedPageBreak/>
              <w:br w:type="page"/>
            </w:r>
            <w:r w:rsidRPr="00912C96">
              <w:rPr>
                <w:rFonts w:ascii="標楷體" w:eastAsia="標楷體" w:hAnsi="標楷體" w:cs="新細明體" w:hint="eastAsia"/>
                <w:b/>
                <w:bCs/>
                <w:color w:val="000000"/>
                <w:kern w:val="0"/>
                <w:sz w:val="32"/>
                <w:szCs w:val="32"/>
                <w:u w:val="single"/>
              </w:rPr>
              <w:t>圖</w:t>
            </w:r>
            <w:r w:rsidRPr="00912C96">
              <w:rPr>
                <w:rFonts w:ascii="標楷體" w:eastAsia="標楷體" w:hAnsi="標楷體" w:cs="新細明體"/>
                <w:b/>
                <w:bCs/>
                <w:color w:val="000000"/>
                <w:kern w:val="0"/>
                <w:sz w:val="32"/>
                <w:szCs w:val="32"/>
                <w:u w:val="single"/>
              </w:rPr>
              <w:t xml:space="preserve">2  </w:t>
            </w:r>
            <w:proofErr w:type="gramStart"/>
            <w:r w:rsidR="00B63AB3" w:rsidRPr="00912C96">
              <w:rPr>
                <w:rFonts w:ascii="標楷體" w:eastAsia="標楷體" w:hAnsi="標楷體" w:cs="新細明體" w:hint="eastAsia"/>
                <w:b/>
                <w:bCs/>
                <w:color w:val="000000"/>
                <w:kern w:val="0"/>
                <w:sz w:val="32"/>
                <w:szCs w:val="32"/>
                <w:u w:val="single"/>
              </w:rPr>
              <w:t>10</w:t>
            </w:r>
            <w:r w:rsidR="00A156C8">
              <w:rPr>
                <w:rFonts w:ascii="標楷體" w:eastAsia="標楷體" w:hAnsi="標楷體" w:cs="新細明體" w:hint="eastAsia"/>
                <w:b/>
                <w:bCs/>
                <w:color w:val="000000"/>
                <w:kern w:val="0"/>
                <w:sz w:val="32"/>
                <w:szCs w:val="32"/>
                <w:u w:val="single"/>
              </w:rPr>
              <w:t>9</w:t>
            </w:r>
            <w:proofErr w:type="gramEnd"/>
            <w:r w:rsidR="00B63AB3" w:rsidRPr="00912C96">
              <w:rPr>
                <w:rFonts w:ascii="標楷體" w:eastAsia="標楷體" w:hAnsi="標楷體" w:cs="新細明體" w:hint="eastAsia"/>
                <w:b/>
                <w:bCs/>
                <w:color w:val="000000"/>
                <w:kern w:val="0"/>
                <w:sz w:val="32"/>
                <w:szCs w:val="32"/>
                <w:u w:val="single"/>
              </w:rPr>
              <w:t>年度收入、成本與費用及餘</w:t>
            </w:r>
            <w:proofErr w:type="gramStart"/>
            <w:r w:rsidR="00B63AB3" w:rsidRPr="00912C96">
              <w:rPr>
                <w:rFonts w:ascii="標楷體" w:eastAsia="標楷體" w:hAnsi="標楷體" w:cs="新細明體" w:hint="eastAsia"/>
                <w:b/>
                <w:bCs/>
                <w:color w:val="000000"/>
                <w:kern w:val="0"/>
                <w:sz w:val="32"/>
                <w:szCs w:val="32"/>
                <w:u w:val="single"/>
              </w:rPr>
              <w:t>絀</w:t>
            </w:r>
            <w:proofErr w:type="gramEnd"/>
          </w:p>
        </w:tc>
      </w:tr>
      <w:tr w:rsidR="00B63AB3" w:rsidRPr="00912C96" w:rsidTr="0083320C">
        <w:trPr>
          <w:trHeight w:val="354"/>
        </w:trPr>
        <w:tc>
          <w:tcPr>
            <w:tcW w:w="10575" w:type="dxa"/>
            <w:gridSpan w:val="11"/>
            <w:tcBorders>
              <w:top w:val="nil"/>
              <w:left w:val="nil"/>
              <w:bottom w:val="nil"/>
              <w:right w:val="nil"/>
            </w:tcBorders>
            <w:shd w:val="clear" w:color="auto" w:fill="auto"/>
            <w:noWrap/>
            <w:vAlign w:val="center"/>
            <w:hideMark/>
          </w:tcPr>
          <w:p w:rsidR="00E62376" w:rsidRPr="00912C96" w:rsidRDefault="0083320C" w:rsidP="007D19D3">
            <w:pPr>
              <w:widowControl/>
              <w:rPr>
                <w:rFonts w:ascii="標楷體" w:eastAsia="標楷體" w:hAnsi="標楷體" w:cs="新細明體"/>
                <w:noProof/>
                <w:color w:val="000000"/>
                <w:kern w:val="0"/>
              </w:rPr>
            </w:pPr>
            <w:r>
              <w:rPr>
                <w:noProof/>
              </w:rPr>
              <w:drawing>
                <wp:inline distT="0" distB="0" distL="0" distR="0" wp14:anchorId="66E0725C" wp14:editId="65A3C440">
                  <wp:extent cx="5905500" cy="2743200"/>
                  <wp:effectExtent l="0" t="0" r="0"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156C8">
              <w:rPr>
                <w:noProof/>
              </w:rPr>
              <w:t xml:space="preserve"> </w:t>
            </w:r>
          </w:p>
          <w:p w:rsidR="009073B5" w:rsidRPr="00912C96" w:rsidRDefault="009073B5" w:rsidP="007D19D3">
            <w:pPr>
              <w:widowControl/>
              <w:rPr>
                <w:rFonts w:ascii="標楷體" w:eastAsia="標楷體" w:hAnsi="標楷體" w:cs="新細明體"/>
                <w:noProof/>
                <w:color w:val="000000"/>
                <w:kern w:val="0"/>
              </w:rPr>
            </w:pPr>
          </w:p>
          <w:p w:rsidR="00B07C3D" w:rsidRPr="00912C96" w:rsidRDefault="00A156C8" w:rsidP="00B63AB3">
            <w:pPr>
              <w:widowControl/>
              <w:rPr>
                <w:rFonts w:ascii="標楷體" w:eastAsia="標楷體" w:hAnsi="標楷體" w:cs="新細明體"/>
                <w:noProof/>
                <w:color w:val="000000"/>
                <w:kern w:val="0"/>
              </w:rPr>
            </w:pPr>
            <w:r>
              <w:rPr>
                <w:noProof/>
              </w:rPr>
              <w:drawing>
                <wp:inline distT="0" distB="0" distL="0" distR="0" wp14:anchorId="2F2660A5" wp14:editId="25F45B27">
                  <wp:extent cx="5940425" cy="2819400"/>
                  <wp:effectExtent l="0" t="0" r="41275" b="0"/>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413" w:type="dxa"/>
              <w:tblInd w:w="28" w:type="dxa"/>
              <w:tblCellMar>
                <w:left w:w="28" w:type="dxa"/>
                <w:right w:w="28" w:type="dxa"/>
              </w:tblCellMar>
              <w:tblLook w:val="04A0" w:firstRow="1" w:lastRow="0" w:firstColumn="1" w:lastColumn="0" w:noHBand="0" w:noVBand="1"/>
            </w:tblPr>
            <w:tblGrid>
              <w:gridCol w:w="1226"/>
              <w:gridCol w:w="1185"/>
              <w:gridCol w:w="766"/>
              <w:gridCol w:w="1603"/>
              <w:gridCol w:w="1190"/>
              <w:gridCol w:w="1185"/>
              <w:gridCol w:w="699"/>
              <w:gridCol w:w="1559"/>
            </w:tblGrid>
            <w:tr w:rsidR="00576DEF" w:rsidRPr="00912C96" w:rsidTr="007D19D3">
              <w:trPr>
                <w:trHeight w:val="272"/>
              </w:trPr>
              <w:tc>
                <w:tcPr>
                  <w:tcW w:w="1226"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185"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766"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603"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190"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185"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2258" w:type="dxa"/>
                  <w:gridSpan w:val="2"/>
                  <w:tcBorders>
                    <w:top w:val="nil"/>
                    <w:left w:val="nil"/>
                    <w:bottom w:val="single" w:sz="8" w:space="0" w:color="auto"/>
                    <w:right w:val="nil"/>
                  </w:tcBorders>
                  <w:shd w:val="clear" w:color="auto" w:fill="auto"/>
                  <w:noWrap/>
                  <w:hideMark/>
                </w:tcPr>
                <w:p w:rsidR="00576DEF" w:rsidRPr="00912C96" w:rsidRDefault="00576DEF" w:rsidP="00C37DE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單位:新臺幣千元</w:t>
                  </w:r>
                </w:p>
              </w:tc>
            </w:tr>
            <w:tr w:rsidR="00576DEF" w:rsidRPr="00912C96" w:rsidTr="007D19D3">
              <w:trPr>
                <w:trHeight w:val="272"/>
              </w:trPr>
              <w:tc>
                <w:tcPr>
                  <w:tcW w:w="3177" w:type="dxa"/>
                  <w:gridSpan w:val="3"/>
                  <w:tcBorders>
                    <w:top w:val="single" w:sz="8" w:space="0" w:color="auto"/>
                    <w:left w:val="single" w:sz="8" w:space="0" w:color="auto"/>
                    <w:bottom w:val="nil"/>
                    <w:right w:val="single" w:sz="4" w:space="0" w:color="auto"/>
                  </w:tcBorders>
                  <w:shd w:val="clear" w:color="auto" w:fill="auto"/>
                  <w:noWrap/>
                  <w:hideMark/>
                </w:tcPr>
                <w:p w:rsidR="00576DEF" w:rsidRPr="00912C96" w:rsidRDefault="00576DEF" w:rsidP="00C37DE5">
                  <w:pPr>
                    <w:widowControl/>
                    <w:jc w:val="center"/>
                    <w:rPr>
                      <w:rFonts w:ascii="標楷體" w:eastAsia="標楷體" w:hAnsi="標楷體" w:cs="新細明體"/>
                      <w:color w:val="000000"/>
                      <w:kern w:val="0"/>
                    </w:rPr>
                  </w:pPr>
                  <w:r w:rsidRPr="00912C96">
                    <w:rPr>
                      <w:rFonts w:ascii="標楷體" w:eastAsia="標楷體" w:hAnsi="標楷體" w:cs="新細明體" w:hint="eastAsia"/>
                      <w:color w:val="000000"/>
                      <w:kern w:val="0"/>
                    </w:rPr>
                    <w:t>收入及短絀</w:t>
                  </w:r>
                </w:p>
              </w:tc>
              <w:tc>
                <w:tcPr>
                  <w:tcW w:w="1603" w:type="dxa"/>
                  <w:tcBorders>
                    <w:top w:val="single" w:sz="8" w:space="0" w:color="auto"/>
                    <w:left w:val="nil"/>
                    <w:bottom w:val="nil"/>
                    <w:right w:val="single" w:sz="4" w:space="0" w:color="auto"/>
                  </w:tcBorders>
                  <w:shd w:val="clear" w:color="auto" w:fill="auto"/>
                  <w:noWrap/>
                  <w:hideMark/>
                </w:tcPr>
                <w:p w:rsidR="00576DEF" w:rsidRPr="00912C96" w:rsidRDefault="00576DEF" w:rsidP="00A156C8">
                  <w:pPr>
                    <w:widowControl/>
                    <w:jc w:val="center"/>
                    <w:rPr>
                      <w:rFonts w:ascii="標楷體" w:eastAsia="標楷體" w:hAnsi="標楷體" w:cs="新細明體"/>
                      <w:color w:val="000000"/>
                      <w:kern w:val="0"/>
                    </w:rPr>
                  </w:pPr>
                  <w:proofErr w:type="gramStart"/>
                  <w:r w:rsidRPr="00912C96">
                    <w:rPr>
                      <w:rFonts w:ascii="標楷體" w:eastAsia="標楷體" w:hAnsi="標楷體" w:cs="新細明體" w:hint="eastAsia"/>
                      <w:color w:val="000000"/>
                      <w:kern w:val="0"/>
                    </w:rPr>
                    <w:t>10</w:t>
                  </w:r>
                  <w:r w:rsidR="00A156C8">
                    <w:rPr>
                      <w:rFonts w:ascii="標楷體" w:eastAsia="標楷體" w:hAnsi="標楷體" w:cs="新細明體" w:hint="eastAsia"/>
                      <w:color w:val="000000"/>
                      <w:kern w:val="0"/>
                    </w:rPr>
                    <w:t>9</w:t>
                  </w:r>
                  <w:proofErr w:type="gramEnd"/>
                  <w:r w:rsidRPr="00912C96">
                    <w:rPr>
                      <w:rFonts w:ascii="標楷體" w:eastAsia="標楷體" w:hAnsi="標楷體" w:cs="新細明體" w:hint="eastAsia"/>
                      <w:color w:val="000000"/>
                      <w:kern w:val="0"/>
                    </w:rPr>
                    <w:t>年度預算</w:t>
                  </w:r>
                </w:p>
              </w:tc>
              <w:tc>
                <w:tcPr>
                  <w:tcW w:w="3074" w:type="dxa"/>
                  <w:gridSpan w:val="3"/>
                  <w:tcBorders>
                    <w:top w:val="single" w:sz="8" w:space="0" w:color="auto"/>
                    <w:left w:val="nil"/>
                    <w:bottom w:val="nil"/>
                    <w:right w:val="single" w:sz="4" w:space="0" w:color="auto"/>
                  </w:tcBorders>
                  <w:shd w:val="clear" w:color="auto" w:fill="auto"/>
                  <w:noWrap/>
                  <w:hideMark/>
                </w:tcPr>
                <w:p w:rsidR="00576DEF" w:rsidRPr="00912C96" w:rsidRDefault="00576DEF" w:rsidP="00C37DE5">
                  <w:pPr>
                    <w:widowControl/>
                    <w:jc w:val="center"/>
                    <w:rPr>
                      <w:rFonts w:ascii="標楷體" w:eastAsia="標楷體" w:hAnsi="標楷體" w:cs="新細明體"/>
                      <w:color w:val="000000"/>
                      <w:kern w:val="0"/>
                    </w:rPr>
                  </w:pPr>
                  <w:r w:rsidRPr="00912C96">
                    <w:rPr>
                      <w:rFonts w:ascii="標楷體" w:eastAsia="標楷體" w:hAnsi="標楷體" w:cs="新細明體" w:hint="eastAsia"/>
                      <w:color w:val="000000"/>
                      <w:kern w:val="0"/>
                    </w:rPr>
                    <w:t>成本與費用及賸餘</w:t>
                  </w:r>
                </w:p>
              </w:tc>
              <w:tc>
                <w:tcPr>
                  <w:tcW w:w="1559" w:type="dxa"/>
                  <w:tcBorders>
                    <w:top w:val="nil"/>
                    <w:left w:val="nil"/>
                    <w:bottom w:val="nil"/>
                    <w:right w:val="single" w:sz="8" w:space="0" w:color="auto"/>
                  </w:tcBorders>
                  <w:shd w:val="clear" w:color="auto" w:fill="auto"/>
                  <w:noWrap/>
                  <w:hideMark/>
                </w:tcPr>
                <w:p w:rsidR="00576DEF" w:rsidRPr="00912C96" w:rsidRDefault="00576DEF" w:rsidP="00A156C8">
                  <w:pPr>
                    <w:widowControl/>
                    <w:jc w:val="center"/>
                    <w:rPr>
                      <w:rFonts w:ascii="標楷體" w:eastAsia="標楷體" w:hAnsi="標楷體" w:cs="新細明體"/>
                      <w:color w:val="000000"/>
                      <w:kern w:val="0"/>
                    </w:rPr>
                  </w:pPr>
                  <w:proofErr w:type="gramStart"/>
                  <w:r w:rsidRPr="00912C96">
                    <w:rPr>
                      <w:rFonts w:ascii="標楷體" w:eastAsia="標楷體" w:hAnsi="標楷體" w:cs="新細明體" w:hint="eastAsia"/>
                      <w:color w:val="000000"/>
                      <w:kern w:val="0"/>
                    </w:rPr>
                    <w:t>10</w:t>
                  </w:r>
                  <w:r w:rsidR="00A156C8">
                    <w:rPr>
                      <w:rFonts w:ascii="標楷體" w:eastAsia="標楷體" w:hAnsi="標楷體" w:cs="新細明體" w:hint="eastAsia"/>
                      <w:color w:val="000000"/>
                      <w:kern w:val="0"/>
                    </w:rPr>
                    <w:t>9</w:t>
                  </w:r>
                  <w:proofErr w:type="gramEnd"/>
                  <w:r w:rsidRPr="00912C96">
                    <w:rPr>
                      <w:rFonts w:ascii="標楷體" w:eastAsia="標楷體" w:hAnsi="標楷體" w:cs="新細明體" w:hint="eastAsia"/>
                      <w:color w:val="000000"/>
                      <w:kern w:val="0"/>
                    </w:rPr>
                    <w:t>年度預算</w:t>
                  </w:r>
                </w:p>
              </w:tc>
            </w:tr>
            <w:tr w:rsidR="007D19D3" w:rsidRPr="00912C96" w:rsidTr="007D19D3">
              <w:trPr>
                <w:trHeight w:val="262"/>
              </w:trPr>
              <w:tc>
                <w:tcPr>
                  <w:tcW w:w="3177" w:type="dxa"/>
                  <w:gridSpan w:val="3"/>
                  <w:tcBorders>
                    <w:top w:val="single" w:sz="8" w:space="0" w:color="auto"/>
                    <w:left w:val="single" w:sz="8" w:space="0" w:color="auto"/>
                    <w:bottom w:val="single" w:sz="4"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業務收入                      </w:t>
                  </w:r>
                </w:p>
              </w:tc>
              <w:tc>
                <w:tcPr>
                  <w:tcW w:w="1603" w:type="dxa"/>
                  <w:tcBorders>
                    <w:top w:val="single" w:sz="8" w:space="0" w:color="auto"/>
                    <w:left w:val="nil"/>
                    <w:bottom w:val="single" w:sz="4" w:space="0" w:color="auto"/>
                    <w:right w:val="single" w:sz="4" w:space="0" w:color="auto"/>
                  </w:tcBorders>
                  <w:shd w:val="clear" w:color="auto" w:fill="auto"/>
                  <w:noWrap/>
                  <w:vAlign w:val="center"/>
                  <w:hideMark/>
                </w:tcPr>
                <w:p w:rsidR="007D19D3" w:rsidRPr="00912C96" w:rsidRDefault="00840F1C" w:rsidP="00A156C8">
                  <w:pPr>
                    <w:widowControl/>
                    <w:jc w:val="right"/>
                    <w:rPr>
                      <w:rFonts w:ascii="標楷體" w:eastAsia="標楷體" w:hAnsi="標楷體"/>
                      <w:color w:val="000000"/>
                      <w:kern w:val="0"/>
                    </w:rPr>
                  </w:pPr>
                  <w:r w:rsidRPr="00912C96">
                    <w:rPr>
                      <w:rFonts w:ascii="標楷體" w:eastAsia="標楷體" w:hAnsi="標楷體"/>
                      <w:color w:val="000000"/>
                    </w:rPr>
                    <w:t>5</w:t>
                  </w:r>
                  <w:r w:rsidR="00A156C8">
                    <w:rPr>
                      <w:rFonts w:ascii="標楷體" w:eastAsia="標楷體" w:hAnsi="標楷體" w:hint="eastAsia"/>
                      <w:color w:val="000000"/>
                    </w:rPr>
                    <w:t>69</w:t>
                  </w:r>
                  <w:r w:rsidR="007D19D3" w:rsidRPr="00912C96">
                    <w:rPr>
                      <w:rFonts w:ascii="標楷體" w:eastAsia="標楷體" w:hAnsi="標楷體" w:hint="eastAsia"/>
                      <w:color w:val="000000"/>
                    </w:rPr>
                    <w:t>,</w:t>
                  </w:r>
                  <w:r w:rsidR="000A6772" w:rsidRPr="00912C96">
                    <w:rPr>
                      <w:rFonts w:ascii="標楷體" w:eastAsia="標楷體" w:hAnsi="標楷體" w:hint="eastAsia"/>
                      <w:color w:val="000000"/>
                    </w:rPr>
                    <w:t>6</w:t>
                  </w:r>
                  <w:r w:rsidR="00A156C8">
                    <w:rPr>
                      <w:rFonts w:ascii="標楷體" w:eastAsia="標楷體" w:hAnsi="標楷體" w:hint="eastAsia"/>
                      <w:color w:val="000000"/>
                    </w:rPr>
                    <w:t>85</w:t>
                  </w:r>
                </w:p>
              </w:tc>
              <w:tc>
                <w:tcPr>
                  <w:tcW w:w="3074" w:type="dxa"/>
                  <w:gridSpan w:val="3"/>
                  <w:tcBorders>
                    <w:top w:val="single" w:sz="8" w:space="0" w:color="auto"/>
                    <w:left w:val="nil"/>
                    <w:bottom w:val="single" w:sz="4"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業務成本與費用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7D19D3" w:rsidRPr="00912C96" w:rsidRDefault="00A156C8" w:rsidP="00A156C8">
                  <w:pPr>
                    <w:widowControl/>
                    <w:jc w:val="right"/>
                    <w:rPr>
                      <w:rFonts w:ascii="標楷體" w:eastAsia="標楷體" w:hAnsi="標楷體"/>
                      <w:color w:val="000000"/>
                      <w:kern w:val="0"/>
                    </w:rPr>
                  </w:pPr>
                  <w:r>
                    <w:rPr>
                      <w:rFonts w:ascii="標楷體" w:eastAsia="標楷體" w:hAnsi="標楷體" w:hint="eastAsia"/>
                      <w:color w:val="000000"/>
                    </w:rPr>
                    <w:t>621</w:t>
                  </w:r>
                  <w:r w:rsidR="007D19D3" w:rsidRPr="00912C96">
                    <w:rPr>
                      <w:rFonts w:ascii="標楷體" w:eastAsia="標楷體" w:hAnsi="標楷體" w:hint="eastAsia"/>
                      <w:color w:val="000000"/>
                    </w:rPr>
                    <w:t>,</w:t>
                  </w:r>
                  <w:r>
                    <w:rPr>
                      <w:rFonts w:ascii="標楷體" w:eastAsia="標楷體" w:hAnsi="標楷體" w:hint="eastAsia"/>
                      <w:color w:val="000000"/>
                    </w:rPr>
                    <w:t>00</w:t>
                  </w:r>
                  <w:r w:rsidR="000A6772" w:rsidRPr="00912C96">
                    <w:rPr>
                      <w:rFonts w:ascii="標楷體" w:eastAsia="標楷體" w:hAnsi="標楷體" w:hint="eastAsia"/>
                      <w:color w:val="000000"/>
                    </w:rPr>
                    <w:t>9</w:t>
                  </w:r>
                </w:p>
              </w:tc>
            </w:tr>
            <w:tr w:rsidR="007D19D3" w:rsidRPr="00912C96"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教學收入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Pr="00912C96" w:rsidRDefault="007D19D3" w:rsidP="00A156C8">
                  <w:pPr>
                    <w:jc w:val="right"/>
                    <w:rPr>
                      <w:rFonts w:ascii="標楷體" w:eastAsia="標楷體" w:hAnsi="標楷體"/>
                      <w:color w:val="000000"/>
                    </w:rPr>
                  </w:pPr>
                  <w:r w:rsidRPr="00912C96">
                    <w:rPr>
                      <w:rFonts w:ascii="標楷體" w:eastAsia="標楷體" w:hAnsi="標楷體" w:hint="eastAsia"/>
                      <w:color w:val="000000"/>
                    </w:rPr>
                    <w:t>1</w:t>
                  </w:r>
                  <w:r w:rsidR="00A156C8">
                    <w:rPr>
                      <w:rFonts w:ascii="標楷體" w:eastAsia="標楷體" w:hAnsi="標楷體" w:hint="eastAsia"/>
                      <w:color w:val="000000"/>
                    </w:rPr>
                    <w:t>63</w:t>
                  </w:r>
                  <w:r w:rsidRPr="00912C96">
                    <w:rPr>
                      <w:rFonts w:ascii="標楷體" w:eastAsia="標楷體" w:hAnsi="標楷體" w:hint="eastAsia"/>
                      <w:color w:val="000000"/>
                    </w:rPr>
                    <w:t>,</w:t>
                  </w:r>
                  <w:r w:rsidR="00A156C8">
                    <w:rPr>
                      <w:rFonts w:ascii="標楷體" w:eastAsia="標楷體" w:hAnsi="標楷體" w:hint="eastAsia"/>
                      <w:color w:val="000000"/>
                    </w:rPr>
                    <w:t>27</w:t>
                  </w:r>
                  <w:r w:rsidR="009073B5" w:rsidRPr="00912C96">
                    <w:rPr>
                      <w:rFonts w:ascii="標楷體" w:eastAsia="標楷體" w:hAnsi="標楷體" w:hint="eastAsia"/>
                      <w:color w:val="000000"/>
                    </w:rPr>
                    <w:t>4</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教學成本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Pr="00912C96" w:rsidRDefault="00A156C8" w:rsidP="00A156C8">
                  <w:pPr>
                    <w:jc w:val="right"/>
                    <w:rPr>
                      <w:rFonts w:ascii="標楷體" w:eastAsia="標楷體" w:hAnsi="標楷體"/>
                      <w:color w:val="000000"/>
                    </w:rPr>
                  </w:pPr>
                  <w:r>
                    <w:rPr>
                      <w:rFonts w:ascii="標楷體" w:eastAsia="標楷體" w:hAnsi="標楷體" w:hint="eastAsia"/>
                      <w:color w:val="000000"/>
                    </w:rPr>
                    <w:t>471</w:t>
                  </w:r>
                  <w:r w:rsidR="007D19D3" w:rsidRPr="00912C96">
                    <w:rPr>
                      <w:rFonts w:ascii="標楷體" w:eastAsia="標楷體" w:hAnsi="標楷體" w:hint="eastAsia"/>
                      <w:color w:val="000000"/>
                    </w:rPr>
                    <w:t>,</w:t>
                  </w:r>
                  <w:r>
                    <w:rPr>
                      <w:rFonts w:ascii="標楷體" w:eastAsia="標楷體" w:hAnsi="標楷體" w:hint="eastAsia"/>
                      <w:color w:val="000000"/>
                    </w:rPr>
                    <w:t>828</w:t>
                  </w:r>
                </w:p>
              </w:tc>
            </w:tr>
            <w:tr w:rsidR="007D19D3" w:rsidRPr="00912C96"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912C96" w:rsidRDefault="009073B5"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租金及權利金收入</w:t>
                  </w:r>
                  <w:r w:rsidR="007D19D3" w:rsidRPr="00912C96">
                    <w:rPr>
                      <w:rFonts w:ascii="標楷體" w:eastAsia="標楷體" w:hAnsi="標楷體" w:cs="新細明體" w:hint="eastAsia"/>
                      <w:color w:val="000000"/>
                      <w:kern w:val="0"/>
                    </w:rPr>
                    <w:t xml:space="preserve">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Pr="00912C96" w:rsidRDefault="00A156C8" w:rsidP="003332F5">
                  <w:pPr>
                    <w:jc w:val="right"/>
                    <w:rPr>
                      <w:rFonts w:ascii="標楷體" w:eastAsia="標楷體" w:hAnsi="標楷體"/>
                      <w:color w:val="000000"/>
                    </w:rPr>
                  </w:pPr>
                  <w:r>
                    <w:rPr>
                      <w:rFonts w:ascii="標楷體" w:eastAsia="標楷體" w:hAnsi="標楷體" w:hint="eastAsia"/>
                      <w:color w:val="000000"/>
                    </w:rPr>
                    <w:t>26</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其他業務成本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Pr="00912C96" w:rsidRDefault="00A156C8" w:rsidP="00A156C8">
                  <w:pPr>
                    <w:jc w:val="right"/>
                    <w:rPr>
                      <w:rFonts w:ascii="標楷體" w:eastAsia="標楷體" w:hAnsi="標楷體"/>
                      <w:color w:val="000000"/>
                    </w:rPr>
                  </w:pPr>
                  <w:r>
                    <w:rPr>
                      <w:rFonts w:ascii="標楷體" w:eastAsia="標楷體" w:hAnsi="標楷體" w:hint="eastAsia"/>
                      <w:color w:val="000000"/>
                    </w:rPr>
                    <w:t>16</w:t>
                  </w:r>
                  <w:r w:rsidR="007D19D3" w:rsidRPr="00912C96">
                    <w:rPr>
                      <w:rFonts w:ascii="標楷體" w:eastAsia="標楷體" w:hAnsi="標楷體" w:hint="eastAsia"/>
                      <w:color w:val="000000"/>
                    </w:rPr>
                    <w:t>,</w:t>
                  </w:r>
                  <w:r>
                    <w:rPr>
                      <w:rFonts w:ascii="標楷體" w:eastAsia="標楷體" w:hAnsi="標楷體" w:hint="eastAsia"/>
                      <w:color w:val="000000"/>
                    </w:rPr>
                    <w:t>849</w:t>
                  </w:r>
                </w:p>
              </w:tc>
            </w:tr>
            <w:tr w:rsidR="009073B5" w:rsidRPr="00912C96"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9073B5" w:rsidRPr="00912C96" w:rsidRDefault="009073B5" w:rsidP="009073B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其他業務收入                </w:t>
                  </w:r>
                </w:p>
              </w:tc>
              <w:tc>
                <w:tcPr>
                  <w:tcW w:w="1603" w:type="dxa"/>
                  <w:tcBorders>
                    <w:top w:val="nil"/>
                    <w:left w:val="nil"/>
                    <w:bottom w:val="single" w:sz="4" w:space="0" w:color="auto"/>
                    <w:right w:val="single" w:sz="4" w:space="0" w:color="auto"/>
                  </w:tcBorders>
                  <w:shd w:val="clear" w:color="auto" w:fill="auto"/>
                  <w:noWrap/>
                  <w:vAlign w:val="center"/>
                  <w:hideMark/>
                </w:tcPr>
                <w:p w:rsidR="009073B5" w:rsidRPr="00912C96" w:rsidRDefault="00A156C8" w:rsidP="00A156C8">
                  <w:pPr>
                    <w:jc w:val="right"/>
                    <w:rPr>
                      <w:rFonts w:ascii="標楷體" w:eastAsia="標楷體" w:hAnsi="標楷體"/>
                      <w:color w:val="000000"/>
                    </w:rPr>
                  </w:pPr>
                  <w:r>
                    <w:rPr>
                      <w:rFonts w:ascii="標楷體" w:eastAsia="標楷體" w:hAnsi="標楷體" w:hint="eastAsia"/>
                      <w:color w:val="000000"/>
                    </w:rPr>
                    <w:t>406</w:t>
                  </w:r>
                  <w:r w:rsidR="009073B5" w:rsidRPr="00912C96">
                    <w:rPr>
                      <w:rFonts w:ascii="標楷體" w:eastAsia="標楷體" w:hAnsi="標楷體" w:hint="eastAsia"/>
                      <w:color w:val="000000"/>
                    </w:rPr>
                    <w:t>,</w:t>
                  </w:r>
                  <w:r>
                    <w:rPr>
                      <w:rFonts w:ascii="標楷體" w:eastAsia="標楷體" w:hAnsi="標楷體" w:hint="eastAsia"/>
                      <w:color w:val="000000"/>
                    </w:rPr>
                    <w:t>385</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9073B5" w:rsidRPr="00912C96" w:rsidRDefault="009073B5" w:rsidP="009073B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管理及總務費用              </w:t>
                  </w:r>
                </w:p>
              </w:tc>
              <w:tc>
                <w:tcPr>
                  <w:tcW w:w="1559" w:type="dxa"/>
                  <w:tcBorders>
                    <w:top w:val="nil"/>
                    <w:left w:val="nil"/>
                    <w:bottom w:val="single" w:sz="4" w:space="0" w:color="auto"/>
                    <w:right w:val="single" w:sz="8" w:space="0" w:color="auto"/>
                  </w:tcBorders>
                  <w:shd w:val="clear" w:color="auto" w:fill="auto"/>
                  <w:noWrap/>
                  <w:vAlign w:val="center"/>
                  <w:hideMark/>
                </w:tcPr>
                <w:p w:rsidR="009073B5" w:rsidRPr="00912C96" w:rsidRDefault="00A156C8" w:rsidP="00A156C8">
                  <w:pPr>
                    <w:jc w:val="right"/>
                    <w:rPr>
                      <w:rFonts w:ascii="標楷體" w:eastAsia="標楷體" w:hAnsi="標楷體"/>
                      <w:color w:val="000000"/>
                    </w:rPr>
                  </w:pPr>
                  <w:r>
                    <w:rPr>
                      <w:rFonts w:ascii="標楷體" w:eastAsia="標楷體" w:hAnsi="標楷體" w:hint="eastAsia"/>
                      <w:color w:val="000000"/>
                    </w:rPr>
                    <w:t>130</w:t>
                  </w:r>
                  <w:r w:rsidR="009073B5" w:rsidRPr="00912C96">
                    <w:rPr>
                      <w:rFonts w:ascii="標楷體" w:eastAsia="標楷體" w:hAnsi="標楷體" w:hint="eastAsia"/>
                      <w:color w:val="000000"/>
                    </w:rPr>
                    <w:t>,</w:t>
                  </w:r>
                  <w:r>
                    <w:rPr>
                      <w:rFonts w:ascii="標楷體" w:eastAsia="標楷體" w:hAnsi="標楷體" w:hint="eastAsia"/>
                      <w:color w:val="000000"/>
                    </w:rPr>
                    <w:t>877</w:t>
                  </w:r>
                </w:p>
              </w:tc>
            </w:tr>
            <w:tr w:rsidR="009073B5" w:rsidRPr="00912C96"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9073B5" w:rsidRPr="00912C96" w:rsidRDefault="009073B5" w:rsidP="009073B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業務外收入                    </w:t>
                  </w:r>
                </w:p>
              </w:tc>
              <w:tc>
                <w:tcPr>
                  <w:tcW w:w="1603" w:type="dxa"/>
                  <w:tcBorders>
                    <w:top w:val="nil"/>
                    <w:left w:val="nil"/>
                    <w:bottom w:val="single" w:sz="4" w:space="0" w:color="auto"/>
                    <w:right w:val="single" w:sz="4" w:space="0" w:color="auto"/>
                  </w:tcBorders>
                  <w:shd w:val="clear" w:color="auto" w:fill="auto"/>
                  <w:noWrap/>
                  <w:vAlign w:val="center"/>
                  <w:hideMark/>
                </w:tcPr>
                <w:p w:rsidR="009073B5" w:rsidRPr="00912C96" w:rsidRDefault="00A156C8" w:rsidP="00A156C8">
                  <w:pPr>
                    <w:jc w:val="right"/>
                    <w:rPr>
                      <w:rFonts w:ascii="標楷體" w:eastAsia="標楷體" w:hAnsi="標楷體"/>
                      <w:color w:val="000000"/>
                    </w:rPr>
                  </w:pPr>
                  <w:r>
                    <w:rPr>
                      <w:rFonts w:ascii="標楷體" w:eastAsia="標楷體" w:hAnsi="標楷體" w:hint="eastAsia"/>
                      <w:color w:val="000000"/>
                    </w:rPr>
                    <w:t>93</w:t>
                  </w:r>
                  <w:r w:rsidR="009073B5" w:rsidRPr="00912C96">
                    <w:rPr>
                      <w:rFonts w:ascii="標楷體" w:eastAsia="標楷體" w:hAnsi="標楷體" w:hint="eastAsia"/>
                      <w:color w:val="000000"/>
                    </w:rPr>
                    <w:t>,</w:t>
                  </w:r>
                  <w:r>
                    <w:rPr>
                      <w:rFonts w:ascii="標楷體" w:eastAsia="標楷體" w:hAnsi="標楷體" w:hint="eastAsia"/>
                      <w:color w:val="000000"/>
                    </w:rPr>
                    <w:t>560</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9073B5" w:rsidRPr="00912C96" w:rsidRDefault="009073B5" w:rsidP="009073B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其他業務費用                </w:t>
                  </w:r>
                </w:p>
              </w:tc>
              <w:tc>
                <w:tcPr>
                  <w:tcW w:w="1559" w:type="dxa"/>
                  <w:tcBorders>
                    <w:top w:val="nil"/>
                    <w:left w:val="nil"/>
                    <w:bottom w:val="single" w:sz="4" w:space="0" w:color="auto"/>
                    <w:right w:val="single" w:sz="8" w:space="0" w:color="auto"/>
                  </w:tcBorders>
                  <w:shd w:val="clear" w:color="auto" w:fill="auto"/>
                  <w:noWrap/>
                  <w:vAlign w:val="center"/>
                  <w:hideMark/>
                </w:tcPr>
                <w:p w:rsidR="009073B5" w:rsidRPr="00912C96" w:rsidRDefault="009073B5" w:rsidP="00A156C8">
                  <w:pPr>
                    <w:jc w:val="right"/>
                    <w:rPr>
                      <w:rFonts w:ascii="標楷體" w:eastAsia="標楷體" w:hAnsi="標楷體"/>
                      <w:color w:val="000000"/>
                    </w:rPr>
                  </w:pPr>
                  <w:r w:rsidRPr="00912C96">
                    <w:rPr>
                      <w:rFonts w:ascii="標楷體" w:eastAsia="標楷體" w:hAnsi="標楷體" w:hint="eastAsia"/>
                      <w:color w:val="000000"/>
                    </w:rPr>
                    <w:t>1,</w:t>
                  </w:r>
                  <w:r w:rsidR="00A156C8">
                    <w:rPr>
                      <w:rFonts w:ascii="標楷體" w:eastAsia="標楷體" w:hAnsi="標楷體" w:hint="eastAsia"/>
                      <w:color w:val="000000"/>
                    </w:rPr>
                    <w:t>455</w:t>
                  </w:r>
                </w:p>
              </w:tc>
            </w:tr>
            <w:tr w:rsidR="009073B5" w:rsidRPr="00912C96"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9073B5" w:rsidRPr="00912C96" w:rsidRDefault="009073B5" w:rsidP="009073B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本期短絀                      </w:t>
                  </w:r>
                </w:p>
              </w:tc>
              <w:tc>
                <w:tcPr>
                  <w:tcW w:w="1603" w:type="dxa"/>
                  <w:tcBorders>
                    <w:top w:val="nil"/>
                    <w:left w:val="nil"/>
                    <w:bottom w:val="single" w:sz="4" w:space="0" w:color="auto"/>
                    <w:right w:val="single" w:sz="4" w:space="0" w:color="auto"/>
                  </w:tcBorders>
                  <w:shd w:val="clear" w:color="auto" w:fill="auto"/>
                  <w:noWrap/>
                  <w:vAlign w:val="center"/>
                  <w:hideMark/>
                </w:tcPr>
                <w:p w:rsidR="009073B5" w:rsidRPr="00912C96" w:rsidRDefault="009073B5" w:rsidP="00A156C8">
                  <w:pPr>
                    <w:jc w:val="right"/>
                    <w:rPr>
                      <w:rFonts w:ascii="標楷體" w:eastAsia="標楷體" w:hAnsi="標楷體"/>
                      <w:color w:val="000000"/>
                    </w:rPr>
                  </w:pPr>
                  <w:r w:rsidRPr="00912C96">
                    <w:rPr>
                      <w:rFonts w:ascii="標楷體" w:eastAsia="標楷體" w:hAnsi="標楷體" w:hint="eastAsia"/>
                      <w:color w:val="000000"/>
                    </w:rPr>
                    <w:t>30,</w:t>
                  </w:r>
                  <w:r w:rsidR="00A156C8">
                    <w:rPr>
                      <w:rFonts w:ascii="標楷體" w:eastAsia="標楷體" w:hAnsi="標楷體" w:hint="eastAsia"/>
                      <w:color w:val="000000"/>
                    </w:rPr>
                    <w:t>499</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9073B5" w:rsidRPr="00912C96" w:rsidRDefault="009073B5" w:rsidP="009073B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業務外費用                    </w:t>
                  </w:r>
                </w:p>
              </w:tc>
              <w:tc>
                <w:tcPr>
                  <w:tcW w:w="1559" w:type="dxa"/>
                  <w:tcBorders>
                    <w:top w:val="nil"/>
                    <w:left w:val="nil"/>
                    <w:bottom w:val="single" w:sz="4" w:space="0" w:color="auto"/>
                    <w:right w:val="single" w:sz="8" w:space="0" w:color="auto"/>
                  </w:tcBorders>
                  <w:shd w:val="clear" w:color="auto" w:fill="auto"/>
                  <w:noWrap/>
                  <w:vAlign w:val="center"/>
                  <w:hideMark/>
                </w:tcPr>
                <w:p w:rsidR="009073B5" w:rsidRPr="00912C96" w:rsidRDefault="009073B5" w:rsidP="00A156C8">
                  <w:pPr>
                    <w:jc w:val="right"/>
                    <w:rPr>
                      <w:rFonts w:ascii="標楷體" w:eastAsia="標楷體" w:hAnsi="標楷體"/>
                      <w:color w:val="000000"/>
                    </w:rPr>
                  </w:pPr>
                  <w:r w:rsidRPr="00912C96">
                    <w:rPr>
                      <w:rFonts w:ascii="標楷體" w:eastAsia="標楷體" w:hAnsi="標楷體" w:hint="eastAsia"/>
                      <w:color w:val="000000"/>
                    </w:rPr>
                    <w:t>72,</w:t>
                  </w:r>
                  <w:r w:rsidR="00A156C8">
                    <w:rPr>
                      <w:rFonts w:ascii="標楷體" w:eastAsia="標楷體" w:hAnsi="標楷體" w:hint="eastAsia"/>
                      <w:color w:val="000000"/>
                    </w:rPr>
                    <w:t>735</w:t>
                  </w:r>
                </w:p>
              </w:tc>
            </w:tr>
            <w:tr w:rsidR="007D19D3" w:rsidRPr="00912C96" w:rsidTr="007D19D3">
              <w:trPr>
                <w:trHeight w:val="272"/>
              </w:trPr>
              <w:tc>
                <w:tcPr>
                  <w:tcW w:w="3177" w:type="dxa"/>
                  <w:gridSpan w:val="3"/>
                  <w:tcBorders>
                    <w:top w:val="single" w:sz="4" w:space="0" w:color="auto"/>
                    <w:left w:val="single" w:sz="8" w:space="0" w:color="auto"/>
                    <w:bottom w:val="single" w:sz="8"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收入及短絀總額                          </w:t>
                  </w:r>
                </w:p>
              </w:tc>
              <w:tc>
                <w:tcPr>
                  <w:tcW w:w="1603" w:type="dxa"/>
                  <w:tcBorders>
                    <w:top w:val="nil"/>
                    <w:left w:val="nil"/>
                    <w:bottom w:val="single" w:sz="8" w:space="0" w:color="auto"/>
                    <w:right w:val="single" w:sz="4" w:space="0" w:color="auto"/>
                  </w:tcBorders>
                  <w:shd w:val="clear" w:color="auto" w:fill="auto"/>
                  <w:noWrap/>
                  <w:vAlign w:val="center"/>
                  <w:hideMark/>
                </w:tcPr>
                <w:p w:rsidR="007D19D3" w:rsidRPr="00912C96" w:rsidRDefault="000D14D5" w:rsidP="00A156C8">
                  <w:pPr>
                    <w:widowControl/>
                    <w:jc w:val="right"/>
                    <w:rPr>
                      <w:rFonts w:ascii="標楷體" w:eastAsia="標楷體" w:hAnsi="標楷體" w:cs="新細明體"/>
                      <w:color w:val="000000"/>
                      <w:kern w:val="0"/>
                    </w:rPr>
                  </w:pPr>
                  <w:r w:rsidRPr="00912C96">
                    <w:rPr>
                      <w:rFonts w:ascii="標楷體" w:eastAsia="標楷體" w:hAnsi="標楷體" w:cs="新細明體" w:hint="eastAsia"/>
                      <w:color w:val="000000"/>
                      <w:kern w:val="0"/>
                    </w:rPr>
                    <w:t>6</w:t>
                  </w:r>
                  <w:r w:rsidR="00A156C8">
                    <w:rPr>
                      <w:rFonts w:ascii="標楷體" w:eastAsia="標楷體" w:hAnsi="標楷體" w:cs="新細明體" w:hint="eastAsia"/>
                      <w:color w:val="000000"/>
                      <w:kern w:val="0"/>
                    </w:rPr>
                    <w:t>93</w:t>
                  </w:r>
                  <w:r w:rsidR="002B0A6A" w:rsidRPr="00912C96">
                    <w:rPr>
                      <w:rFonts w:ascii="標楷體" w:eastAsia="標楷體" w:hAnsi="標楷體" w:cs="新細明體" w:hint="eastAsia"/>
                      <w:color w:val="000000"/>
                      <w:kern w:val="0"/>
                    </w:rPr>
                    <w:t>,</w:t>
                  </w:r>
                  <w:r w:rsidR="00A156C8">
                    <w:rPr>
                      <w:rFonts w:ascii="標楷體" w:eastAsia="標楷體" w:hAnsi="標楷體" w:cs="新細明體" w:hint="eastAsia"/>
                      <w:color w:val="000000"/>
                      <w:kern w:val="0"/>
                    </w:rPr>
                    <w:t>744</w:t>
                  </w:r>
                </w:p>
              </w:tc>
              <w:tc>
                <w:tcPr>
                  <w:tcW w:w="3074" w:type="dxa"/>
                  <w:gridSpan w:val="3"/>
                  <w:tcBorders>
                    <w:top w:val="single" w:sz="4" w:space="0" w:color="auto"/>
                    <w:left w:val="nil"/>
                    <w:bottom w:val="single" w:sz="8" w:space="0" w:color="auto"/>
                    <w:right w:val="single" w:sz="4" w:space="0" w:color="auto"/>
                  </w:tcBorders>
                  <w:shd w:val="clear" w:color="auto" w:fill="auto"/>
                  <w:hideMark/>
                </w:tcPr>
                <w:p w:rsidR="007D19D3" w:rsidRPr="00912C96" w:rsidRDefault="007D19D3" w:rsidP="007D19D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成本及費用總額                          </w:t>
                  </w:r>
                </w:p>
              </w:tc>
              <w:tc>
                <w:tcPr>
                  <w:tcW w:w="1559" w:type="dxa"/>
                  <w:tcBorders>
                    <w:top w:val="nil"/>
                    <w:left w:val="nil"/>
                    <w:bottom w:val="single" w:sz="8" w:space="0" w:color="auto"/>
                    <w:right w:val="single" w:sz="8" w:space="0" w:color="auto"/>
                  </w:tcBorders>
                  <w:shd w:val="clear" w:color="auto" w:fill="auto"/>
                  <w:noWrap/>
                  <w:vAlign w:val="center"/>
                  <w:hideMark/>
                </w:tcPr>
                <w:p w:rsidR="007D19D3" w:rsidRPr="00912C96" w:rsidRDefault="000D14D5" w:rsidP="00A156C8">
                  <w:pPr>
                    <w:jc w:val="right"/>
                    <w:rPr>
                      <w:rFonts w:ascii="標楷體" w:eastAsia="標楷體" w:hAnsi="標楷體"/>
                      <w:color w:val="000000"/>
                    </w:rPr>
                  </w:pPr>
                  <w:r w:rsidRPr="00912C96">
                    <w:rPr>
                      <w:rFonts w:ascii="標楷體" w:eastAsia="標楷體" w:hAnsi="標楷體" w:hint="eastAsia"/>
                      <w:color w:val="000000"/>
                    </w:rPr>
                    <w:t>6</w:t>
                  </w:r>
                  <w:r w:rsidR="00A156C8">
                    <w:rPr>
                      <w:rFonts w:ascii="標楷體" w:eastAsia="標楷體" w:hAnsi="標楷體" w:hint="eastAsia"/>
                      <w:color w:val="000000"/>
                    </w:rPr>
                    <w:t>93</w:t>
                  </w:r>
                  <w:r w:rsidR="007D19D3" w:rsidRPr="00912C96">
                    <w:rPr>
                      <w:rFonts w:ascii="標楷體" w:eastAsia="標楷體" w:hAnsi="標楷體" w:hint="eastAsia"/>
                      <w:color w:val="000000"/>
                    </w:rPr>
                    <w:t>,</w:t>
                  </w:r>
                  <w:r w:rsidR="00A156C8">
                    <w:rPr>
                      <w:rFonts w:ascii="標楷體" w:eastAsia="標楷體" w:hAnsi="標楷體" w:hint="eastAsia"/>
                      <w:color w:val="000000"/>
                    </w:rPr>
                    <w:t>744</w:t>
                  </w:r>
                </w:p>
              </w:tc>
            </w:tr>
          </w:tbl>
          <w:p w:rsidR="00F5371E" w:rsidRPr="00912C96" w:rsidRDefault="00F5371E"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c>
          <w:tcPr>
            <w:tcW w:w="968"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c>
          <w:tcPr>
            <w:tcW w:w="1424"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c>
          <w:tcPr>
            <w:tcW w:w="1084" w:type="dxa"/>
            <w:tcBorders>
              <w:top w:val="nil"/>
              <w:left w:val="nil"/>
              <w:bottom w:val="nil"/>
              <w:right w:val="nil"/>
            </w:tcBorders>
            <w:shd w:val="clear" w:color="auto" w:fill="auto"/>
            <w:noWrap/>
            <w:vAlign w:val="center"/>
            <w:hideMark/>
          </w:tcPr>
          <w:p w:rsidR="00B63AB3" w:rsidRPr="00912C96" w:rsidRDefault="00B63AB3" w:rsidP="00B63AB3">
            <w:pPr>
              <w:widowControl/>
              <w:rPr>
                <w:rFonts w:ascii="標楷體" w:eastAsia="標楷體" w:hAnsi="標楷體" w:cs="新細明體"/>
                <w:color w:val="000000"/>
                <w:kern w:val="0"/>
              </w:rPr>
            </w:pPr>
          </w:p>
        </w:tc>
      </w:tr>
      <w:tr w:rsidR="00004264" w:rsidRPr="00912C96" w:rsidTr="008F2849">
        <w:trPr>
          <w:trHeight w:val="354"/>
        </w:trPr>
        <w:tc>
          <w:tcPr>
            <w:tcW w:w="10575" w:type="dxa"/>
            <w:gridSpan w:val="11"/>
            <w:tcBorders>
              <w:top w:val="nil"/>
              <w:left w:val="nil"/>
              <w:bottom w:val="nil"/>
              <w:right w:val="nil"/>
            </w:tcBorders>
            <w:shd w:val="clear" w:color="auto" w:fill="auto"/>
            <w:noWrap/>
          </w:tcPr>
          <w:p w:rsidR="00004264" w:rsidRPr="00912C96" w:rsidRDefault="00A65BD6" w:rsidP="00B52F03">
            <w:pPr>
              <w:widowControl/>
              <w:ind w:firstLineChars="1300" w:firstLine="3120"/>
              <w:rPr>
                <w:rFonts w:ascii="標楷體" w:eastAsia="標楷體" w:hAnsi="標楷體" w:cs="新細明體"/>
                <w:b/>
                <w:bCs/>
                <w:color w:val="000000"/>
                <w:kern w:val="0"/>
                <w:sz w:val="32"/>
                <w:szCs w:val="32"/>
                <w:u w:val="single"/>
              </w:rPr>
            </w:pPr>
            <w:r w:rsidRPr="00912C96">
              <w:rPr>
                <w:rFonts w:ascii="標楷體" w:eastAsia="標楷體" w:hAnsi="標楷體"/>
              </w:rPr>
              <w:lastRenderedPageBreak/>
              <w:br w:type="page"/>
            </w:r>
            <w:r w:rsidRPr="00912C96">
              <w:rPr>
                <w:rFonts w:ascii="標楷體" w:eastAsia="標楷體" w:hAnsi="標楷體" w:cs="新細明體" w:hint="eastAsia"/>
                <w:b/>
                <w:bCs/>
                <w:color w:val="000000"/>
                <w:kern w:val="0"/>
                <w:sz w:val="32"/>
                <w:szCs w:val="32"/>
                <w:u w:val="single"/>
              </w:rPr>
              <w:t>圖</w:t>
            </w:r>
            <w:r w:rsidRPr="00912C96">
              <w:rPr>
                <w:rFonts w:ascii="標楷體" w:eastAsia="標楷體" w:hAnsi="標楷體" w:cs="新細明體"/>
                <w:b/>
                <w:bCs/>
                <w:color w:val="000000"/>
                <w:kern w:val="0"/>
                <w:sz w:val="32"/>
                <w:szCs w:val="32"/>
                <w:u w:val="single"/>
              </w:rPr>
              <w:t xml:space="preserve">3  </w:t>
            </w:r>
            <w:r w:rsidR="00004264" w:rsidRPr="00912C96">
              <w:rPr>
                <w:rFonts w:ascii="標楷體" w:eastAsia="標楷體" w:hAnsi="標楷體" w:cs="新細明體" w:hint="eastAsia"/>
                <w:b/>
                <w:bCs/>
                <w:color w:val="000000"/>
                <w:kern w:val="0"/>
                <w:sz w:val="32"/>
                <w:szCs w:val="32"/>
                <w:u w:val="single"/>
              </w:rPr>
              <w:t>最近</w:t>
            </w:r>
            <w:r w:rsidR="007217EF" w:rsidRPr="00912C96">
              <w:rPr>
                <w:rFonts w:ascii="標楷體" w:eastAsia="標楷體" w:hAnsi="標楷體" w:cs="新細明體" w:hint="eastAsia"/>
                <w:b/>
                <w:bCs/>
                <w:color w:val="000000"/>
                <w:kern w:val="0"/>
                <w:sz w:val="32"/>
                <w:szCs w:val="32"/>
                <w:u w:val="single"/>
              </w:rPr>
              <w:t>五</w:t>
            </w:r>
            <w:r w:rsidR="00004264" w:rsidRPr="00912C96">
              <w:rPr>
                <w:rFonts w:ascii="標楷體" w:eastAsia="標楷體" w:hAnsi="標楷體" w:cs="新細明體" w:hint="eastAsia"/>
                <w:b/>
                <w:bCs/>
                <w:color w:val="000000"/>
                <w:kern w:val="0"/>
                <w:sz w:val="32"/>
                <w:szCs w:val="32"/>
                <w:u w:val="single"/>
              </w:rPr>
              <w:t>年收入與費用</w:t>
            </w:r>
          </w:p>
        </w:tc>
        <w:tc>
          <w:tcPr>
            <w:tcW w:w="1196" w:type="dxa"/>
            <w:noWrap/>
            <w:hideMark/>
          </w:tcPr>
          <w:p w:rsidR="00004264" w:rsidRPr="00912C96" w:rsidRDefault="00004264" w:rsidP="00B63AB3">
            <w:pPr>
              <w:widowControl/>
              <w:rPr>
                <w:rFonts w:ascii="標楷體" w:eastAsia="標楷體" w:hAnsi="標楷體" w:cs="新細明體"/>
                <w:color w:val="000000"/>
                <w:kern w:val="0"/>
              </w:rPr>
            </w:pPr>
          </w:p>
        </w:tc>
        <w:tc>
          <w:tcPr>
            <w:tcW w:w="968"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424"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084"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r>
      <w:tr w:rsidR="00004264" w:rsidRPr="00912C96" w:rsidTr="008F2849">
        <w:trPr>
          <w:trHeight w:val="354"/>
        </w:trPr>
        <w:tc>
          <w:tcPr>
            <w:tcW w:w="10575" w:type="dxa"/>
            <w:gridSpan w:val="11"/>
            <w:tcBorders>
              <w:top w:val="nil"/>
              <w:left w:val="nil"/>
              <w:bottom w:val="nil"/>
              <w:right w:val="nil"/>
            </w:tcBorders>
            <w:shd w:val="clear" w:color="auto" w:fill="auto"/>
            <w:noWrap/>
            <w:vAlign w:val="center"/>
          </w:tcPr>
          <w:p w:rsidR="00792B04" w:rsidRPr="00912C96" w:rsidRDefault="00A97BAB" w:rsidP="00B63AB3">
            <w:pPr>
              <w:widowControl/>
              <w:rPr>
                <w:rFonts w:ascii="標楷體" w:eastAsia="標楷體" w:hAnsi="標楷體"/>
              </w:rPr>
            </w:pPr>
            <w:r w:rsidRPr="00912C96">
              <w:rPr>
                <w:rFonts w:ascii="標楷體" w:eastAsia="標楷體" w:hAnsi="標楷體"/>
                <w:noProof/>
              </w:rPr>
              <mc:AlternateContent>
                <mc:Choice Requires="wps">
                  <w:drawing>
                    <wp:anchor distT="0" distB="0" distL="114300" distR="114300" simplePos="0" relativeHeight="251656192" behindDoc="0" locked="0" layoutInCell="1" allowOverlap="1" wp14:anchorId="763B0682" wp14:editId="5175B0D9">
                      <wp:simplePos x="0" y="0"/>
                      <wp:positionH relativeFrom="column">
                        <wp:posOffset>641985</wp:posOffset>
                      </wp:positionH>
                      <wp:positionV relativeFrom="paragraph">
                        <wp:posOffset>201930</wp:posOffset>
                      </wp:positionV>
                      <wp:extent cx="502920" cy="3048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F52" w:rsidRPr="00EC0C68" w:rsidRDefault="00B56F52">
                                  <w:pPr>
                                    <w:rPr>
                                      <w:rFonts w:ascii="標楷體" w:eastAsia="標楷體" w:hAnsi="標楷體"/>
                                      <w:sz w:val="22"/>
                                      <w:szCs w:val="22"/>
                                    </w:rPr>
                                  </w:pPr>
                                  <w:r w:rsidRPr="00EC0C68">
                                    <w:rPr>
                                      <w:rFonts w:ascii="標楷體" w:eastAsia="標楷體" w:hAnsi="標楷體"/>
                                      <w:sz w:val="22"/>
                                      <w:szCs w:val="22"/>
                                    </w:rPr>
                                    <w:t>千元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3B0682" id="_x0000_t202" coordsize="21600,21600" o:spt="202" path="m,l,21600r21600,l21600,xe">
                      <v:stroke joinstyle="miter"/>
                      <v:path gradientshapeok="t" o:connecttype="rect"/>
                    </v:shapetype>
                    <v:shape id="文字方塊 2" o:spid="_x0000_s1026" type="#_x0000_t202" style="position:absolute;margin-left:50.55pt;margin-top:15.9pt;width:39.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" stroked="f">
                      <v:textbox>
                        <w:txbxContent>
                          <w:p w:rsidR="00B56F52" w:rsidRPr="00EC0C68" w:rsidRDefault="00B56F52">
                            <w:pPr>
                              <w:rPr>
                                <w:rFonts w:ascii="標楷體" w:eastAsia="標楷體" w:hAnsi="標楷體"/>
                                <w:sz w:val="22"/>
                                <w:szCs w:val="22"/>
                              </w:rPr>
                            </w:pPr>
                            <w:r w:rsidRPr="00EC0C68">
                              <w:rPr>
                                <w:rFonts w:ascii="標楷體" w:eastAsia="標楷體" w:hAnsi="標楷體"/>
                                <w:sz w:val="22"/>
                                <w:szCs w:val="22"/>
                              </w:rPr>
                              <w:t>千元</w:t>
                            </w:r>
                          </w:p>
                        </w:txbxContent>
                      </v:textbox>
                    </v:shape>
                  </w:pict>
                </mc:Fallback>
              </mc:AlternateContent>
            </w:r>
            <w:r w:rsidRPr="00912C96">
              <w:rPr>
                <w:rFonts w:ascii="標楷體" w:eastAsia="標楷體" w:hAnsi="標楷體"/>
                <w:noProof/>
              </w:rPr>
              <mc:AlternateContent>
                <mc:Choice Requires="wps">
                  <w:drawing>
                    <wp:anchor distT="0" distB="0" distL="114300" distR="114300" simplePos="0" relativeHeight="251657216" behindDoc="0" locked="0" layoutInCell="1" allowOverlap="1" wp14:anchorId="68251219" wp14:editId="71343520">
                      <wp:simplePos x="0" y="0"/>
                      <wp:positionH relativeFrom="column">
                        <wp:posOffset>4836160</wp:posOffset>
                      </wp:positionH>
                      <wp:positionV relativeFrom="paragraph">
                        <wp:posOffset>4260850</wp:posOffset>
                      </wp:positionV>
                      <wp:extent cx="504825" cy="273050"/>
                      <wp:effectExtent l="0" t="3175" r="0" b="0"/>
                      <wp:wrapNone/>
                      <wp:docPr id="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F52" w:rsidRPr="00EC0C68" w:rsidRDefault="00B56F52">
                                  <w:pPr>
                                    <w:rPr>
                                      <w:rFonts w:ascii="標楷體" w:eastAsia="標楷體" w:hAnsi="標楷體"/>
                                      <w:sz w:val="22"/>
                                      <w:szCs w:val="22"/>
                                    </w:rPr>
                                  </w:pPr>
                                  <w:r w:rsidRPr="00EC0C68">
                                    <w:rPr>
                                      <w:rFonts w:ascii="標楷體" w:eastAsia="標楷體" w:hAnsi="標楷體" w:hint="eastAsia"/>
                                      <w:sz w:val="22"/>
                                      <w:szCs w:val="2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51219" id="Text Box 272" o:spid="_x0000_s1027" type="#_x0000_t202" style="position:absolute;margin-left:380.8pt;margin-top:335.5pt;width:39.7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xhQIAABc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" stroked="f">
                      <v:textbox>
                        <w:txbxContent>
                          <w:p w:rsidR="00B56F52" w:rsidRPr="00EC0C68" w:rsidRDefault="00B56F52">
                            <w:pPr>
                              <w:rPr>
                                <w:rFonts w:ascii="標楷體" w:eastAsia="標楷體" w:hAnsi="標楷體"/>
                                <w:sz w:val="22"/>
                                <w:szCs w:val="22"/>
                              </w:rPr>
                            </w:pPr>
                            <w:r w:rsidRPr="00EC0C68">
                              <w:rPr>
                                <w:rFonts w:ascii="標楷體" w:eastAsia="標楷體" w:hAnsi="標楷體" w:hint="eastAsia"/>
                                <w:sz w:val="22"/>
                                <w:szCs w:val="22"/>
                              </w:rPr>
                              <w:t>年度</w:t>
                            </w:r>
                          </w:p>
                        </w:txbxContent>
                      </v:textbox>
                    </v:shape>
                  </w:pict>
                </mc:Fallback>
              </mc:AlternateContent>
            </w:r>
            <w:r w:rsidR="00A156C8">
              <w:rPr>
                <w:noProof/>
              </w:rPr>
              <w:t xml:space="preserve"> </w:t>
            </w:r>
            <w:r w:rsidR="007C644A">
              <w:rPr>
                <w:noProof/>
              </w:rPr>
              <w:drawing>
                <wp:inline distT="0" distB="0" distL="0" distR="0" wp14:anchorId="2931026D" wp14:editId="49DAAB12">
                  <wp:extent cx="5940425" cy="4610100"/>
                  <wp:effectExtent l="0" t="0" r="3175" b="0"/>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2B04" w:rsidRPr="00912C96" w:rsidRDefault="00792B0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968"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424"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c>
          <w:tcPr>
            <w:tcW w:w="1084" w:type="dxa"/>
            <w:tcBorders>
              <w:top w:val="nil"/>
              <w:left w:val="nil"/>
              <w:bottom w:val="nil"/>
              <w:right w:val="nil"/>
            </w:tcBorders>
            <w:shd w:val="clear" w:color="auto" w:fill="auto"/>
            <w:noWrap/>
            <w:vAlign w:val="center"/>
            <w:hideMark/>
          </w:tcPr>
          <w:p w:rsidR="00004264" w:rsidRPr="00912C96" w:rsidRDefault="00004264" w:rsidP="00B63AB3">
            <w:pPr>
              <w:widowControl/>
              <w:rPr>
                <w:rFonts w:ascii="標楷體" w:eastAsia="標楷體" w:hAnsi="標楷體" w:cs="新細明體"/>
                <w:color w:val="000000"/>
                <w:kern w:val="0"/>
              </w:rPr>
            </w:pPr>
          </w:p>
        </w:tc>
      </w:tr>
      <w:tr w:rsidR="00576DEF" w:rsidRPr="00912C96" w:rsidTr="008F2849">
        <w:trPr>
          <w:gridAfter w:val="8"/>
          <w:wAfter w:w="9054" w:type="dxa"/>
          <w:trHeight w:val="307"/>
        </w:trPr>
        <w:tc>
          <w:tcPr>
            <w:tcW w:w="1660"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325"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748"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216" w:type="dxa"/>
            <w:gridSpan w:val="2"/>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348" w:type="dxa"/>
            <w:gridSpan w:val="2"/>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1366" w:type="dxa"/>
            <w:tcBorders>
              <w:top w:val="nil"/>
              <w:left w:val="nil"/>
              <w:bottom w:val="nil"/>
              <w:right w:val="nil"/>
            </w:tcBorders>
            <w:shd w:val="clear" w:color="auto" w:fill="auto"/>
            <w:noWrap/>
            <w:vAlign w:val="center"/>
            <w:hideMark/>
          </w:tcPr>
          <w:p w:rsidR="00576DEF" w:rsidRPr="00912C96" w:rsidRDefault="00576DEF" w:rsidP="00C37DE5">
            <w:pPr>
              <w:widowControl/>
              <w:rPr>
                <w:rFonts w:ascii="標楷體" w:eastAsia="標楷體" w:hAnsi="標楷體" w:cs="新細明體"/>
                <w:color w:val="000000"/>
                <w:kern w:val="0"/>
              </w:rPr>
            </w:pPr>
          </w:p>
        </w:tc>
        <w:tc>
          <w:tcPr>
            <w:tcW w:w="3118" w:type="dxa"/>
            <w:gridSpan w:val="2"/>
            <w:tcBorders>
              <w:top w:val="nil"/>
              <w:left w:val="nil"/>
              <w:bottom w:val="single" w:sz="8" w:space="0" w:color="auto"/>
              <w:right w:val="nil"/>
            </w:tcBorders>
            <w:shd w:val="clear" w:color="auto" w:fill="auto"/>
            <w:noWrap/>
            <w:hideMark/>
          </w:tcPr>
          <w:p w:rsidR="00576DEF" w:rsidRPr="00912C96" w:rsidRDefault="00576DEF" w:rsidP="00C37DE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r w:rsidR="00D30D07" w:rsidRPr="00912C96">
              <w:rPr>
                <w:rFonts w:ascii="標楷體" w:eastAsia="標楷體" w:hAnsi="標楷體" w:cs="新細明體" w:hint="eastAsia"/>
                <w:color w:val="000000"/>
                <w:kern w:val="0"/>
              </w:rPr>
              <w:t xml:space="preserve">   </w:t>
            </w:r>
            <w:r w:rsidR="00B26A0B" w:rsidRPr="00912C96">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單位:新臺幣千元</w:t>
            </w:r>
          </w:p>
        </w:tc>
      </w:tr>
      <w:tr w:rsidR="00C23D5A" w:rsidRPr="00912C96" w:rsidTr="008F2849">
        <w:trPr>
          <w:gridAfter w:val="8"/>
          <w:wAfter w:w="9054" w:type="dxa"/>
          <w:trHeight w:val="307"/>
        </w:trPr>
        <w:tc>
          <w:tcPr>
            <w:tcW w:w="1985" w:type="dxa"/>
            <w:gridSpan w:val="2"/>
            <w:tcBorders>
              <w:top w:val="single" w:sz="8" w:space="0" w:color="auto"/>
              <w:left w:val="single" w:sz="8" w:space="0" w:color="auto"/>
              <w:bottom w:val="nil"/>
              <w:right w:val="single" w:sz="4" w:space="0" w:color="auto"/>
              <w:tl2br w:val="single" w:sz="4" w:space="0" w:color="auto"/>
            </w:tcBorders>
            <w:shd w:val="clear" w:color="auto" w:fill="auto"/>
            <w:noWrap/>
            <w:hideMark/>
          </w:tcPr>
          <w:p w:rsidR="00C23D5A" w:rsidRPr="00912C96" w:rsidRDefault="00C23D5A" w:rsidP="00C23D5A">
            <w:pPr>
              <w:widowControl/>
              <w:ind w:left="240" w:hangingChars="100" w:hanging="240"/>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r w:rsidRPr="00912C96">
              <w:rPr>
                <w:rFonts w:ascii="標楷體" w:eastAsia="標楷體" w:hAnsi="標楷體" w:cs="新細明體"/>
                <w:color w:val="000000"/>
                <w:kern w:val="0"/>
              </w:rPr>
              <w:t xml:space="preserve">     </w:t>
            </w:r>
            <w:r w:rsidRPr="00912C96">
              <w:rPr>
                <w:rFonts w:ascii="標楷體" w:eastAsia="標楷體" w:hAnsi="標楷體" w:cs="新細明體" w:hint="eastAsia"/>
                <w:color w:val="000000"/>
                <w:kern w:val="0"/>
              </w:rPr>
              <w:t>年度                    項目</w:t>
            </w:r>
          </w:p>
        </w:tc>
        <w:tc>
          <w:tcPr>
            <w:tcW w:w="1559" w:type="dxa"/>
            <w:gridSpan w:val="2"/>
            <w:tcBorders>
              <w:top w:val="single" w:sz="8" w:space="0" w:color="auto"/>
              <w:left w:val="nil"/>
              <w:bottom w:val="nil"/>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proofErr w:type="gramStart"/>
            <w:r w:rsidRPr="00A156C8">
              <w:rPr>
                <w:rFonts w:ascii="標楷體" w:eastAsia="標楷體" w:hAnsi="標楷體" w:cs="新細明體" w:hint="eastAsia"/>
                <w:color w:val="000000"/>
                <w:kern w:val="0"/>
              </w:rPr>
              <w:t>105</w:t>
            </w:r>
            <w:proofErr w:type="gramEnd"/>
            <w:r w:rsidRPr="00A156C8">
              <w:rPr>
                <w:rFonts w:ascii="標楷體" w:eastAsia="標楷體" w:hAnsi="標楷體" w:cs="新細明體" w:hint="eastAsia"/>
                <w:color w:val="000000"/>
                <w:kern w:val="0"/>
              </w:rPr>
              <w:t>年度決算</w:t>
            </w:r>
          </w:p>
        </w:tc>
        <w:tc>
          <w:tcPr>
            <w:tcW w:w="1559" w:type="dxa"/>
            <w:gridSpan w:val="2"/>
            <w:tcBorders>
              <w:top w:val="single" w:sz="8" w:space="0" w:color="auto"/>
              <w:left w:val="nil"/>
              <w:bottom w:val="nil"/>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proofErr w:type="gramStart"/>
            <w:r w:rsidRPr="00A156C8">
              <w:rPr>
                <w:rFonts w:ascii="標楷體" w:eastAsia="標楷體" w:hAnsi="標楷體" w:cs="新細明體" w:hint="eastAsia"/>
                <w:color w:val="000000"/>
                <w:kern w:val="0"/>
              </w:rPr>
              <w:t>106</w:t>
            </w:r>
            <w:proofErr w:type="gramEnd"/>
            <w:r w:rsidRPr="00A156C8">
              <w:rPr>
                <w:rFonts w:ascii="標楷體" w:eastAsia="標楷體" w:hAnsi="標楷體" w:cs="新細明體" w:hint="eastAsia"/>
                <w:color w:val="000000"/>
                <w:kern w:val="0"/>
              </w:rPr>
              <w:t>年度決算</w:t>
            </w:r>
          </w:p>
        </w:tc>
        <w:tc>
          <w:tcPr>
            <w:tcW w:w="1560" w:type="dxa"/>
            <w:gridSpan w:val="2"/>
            <w:tcBorders>
              <w:top w:val="single" w:sz="8" w:space="0" w:color="auto"/>
              <w:left w:val="nil"/>
              <w:bottom w:val="nil"/>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proofErr w:type="gramStart"/>
            <w:r w:rsidRPr="00A156C8">
              <w:rPr>
                <w:rFonts w:ascii="標楷體" w:eastAsia="標楷體" w:hAnsi="標楷體" w:cs="新細明體" w:hint="eastAsia"/>
                <w:color w:val="000000"/>
                <w:kern w:val="0"/>
              </w:rPr>
              <w:t>107</w:t>
            </w:r>
            <w:proofErr w:type="gramEnd"/>
            <w:r w:rsidRPr="00A156C8">
              <w:rPr>
                <w:rFonts w:ascii="標楷體" w:eastAsia="標楷體" w:hAnsi="標楷體" w:cs="新細明體" w:hint="eastAsia"/>
                <w:color w:val="000000"/>
                <w:kern w:val="0"/>
              </w:rPr>
              <w:t>年度決算</w:t>
            </w:r>
          </w:p>
        </w:tc>
        <w:tc>
          <w:tcPr>
            <w:tcW w:w="1559" w:type="dxa"/>
            <w:tcBorders>
              <w:top w:val="nil"/>
              <w:left w:val="nil"/>
              <w:bottom w:val="nil"/>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proofErr w:type="gramStart"/>
            <w:r w:rsidRPr="00A156C8">
              <w:rPr>
                <w:rFonts w:ascii="標楷體" w:eastAsia="標楷體" w:hAnsi="標楷體" w:cs="新細明體" w:hint="eastAsia"/>
                <w:color w:val="000000"/>
                <w:kern w:val="0"/>
              </w:rPr>
              <w:t>108</w:t>
            </w:r>
            <w:proofErr w:type="gramEnd"/>
            <w:r w:rsidRPr="00A156C8">
              <w:rPr>
                <w:rFonts w:ascii="標楷體" w:eastAsia="標楷體" w:hAnsi="標楷體" w:cs="新細明體" w:hint="eastAsia"/>
                <w:color w:val="000000"/>
                <w:kern w:val="0"/>
              </w:rPr>
              <w:t>年度預算</w:t>
            </w:r>
          </w:p>
        </w:tc>
        <w:tc>
          <w:tcPr>
            <w:tcW w:w="1559" w:type="dxa"/>
            <w:tcBorders>
              <w:top w:val="nil"/>
              <w:left w:val="nil"/>
              <w:bottom w:val="nil"/>
              <w:right w:val="single" w:sz="8"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proofErr w:type="gramStart"/>
            <w:r w:rsidRPr="00A156C8">
              <w:rPr>
                <w:rFonts w:ascii="標楷體" w:eastAsia="標楷體" w:hAnsi="標楷體" w:cs="新細明體" w:hint="eastAsia"/>
                <w:color w:val="000000"/>
                <w:kern w:val="0"/>
              </w:rPr>
              <w:t>109</w:t>
            </w:r>
            <w:proofErr w:type="gramEnd"/>
            <w:r w:rsidRPr="00A156C8">
              <w:rPr>
                <w:rFonts w:ascii="標楷體" w:eastAsia="標楷體" w:hAnsi="標楷體" w:cs="新細明體" w:hint="eastAsia"/>
                <w:color w:val="000000"/>
                <w:kern w:val="0"/>
              </w:rPr>
              <w:t>年度預算</w:t>
            </w:r>
          </w:p>
        </w:tc>
      </w:tr>
      <w:tr w:rsidR="00C23D5A" w:rsidRPr="00912C96" w:rsidTr="008F2849">
        <w:trPr>
          <w:gridAfter w:val="8"/>
          <w:wAfter w:w="9054" w:type="dxa"/>
          <w:trHeight w:val="296"/>
        </w:trPr>
        <w:tc>
          <w:tcPr>
            <w:tcW w:w="1985" w:type="dxa"/>
            <w:gridSpan w:val="2"/>
            <w:tcBorders>
              <w:top w:val="single" w:sz="8"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收入                          </w:t>
            </w:r>
          </w:p>
        </w:tc>
        <w:tc>
          <w:tcPr>
            <w:tcW w:w="1559" w:type="dxa"/>
            <w:gridSpan w:val="2"/>
            <w:tcBorders>
              <w:top w:val="single" w:sz="8" w:space="0" w:color="auto"/>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59" w:type="dxa"/>
            <w:gridSpan w:val="2"/>
            <w:tcBorders>
              <w:top w:val="single" w:sz="8" w:space="0" w:color="auto"/>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60" w:type="dxa"/>
            <w:gridSpan w:val="2"/>
            <w:tcBorders>
              <w:top w:val="single" w:sz="8" w:space="0" w:color="auto"/>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業務收入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496,156</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522,997</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582,359</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534,606</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569,685</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業務外收入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102,039</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90,125</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191,134</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88,759</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93,560</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收入合計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598,195</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613,122</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773,493</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623,365</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663,245</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費用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rPr>
                <w:rFonts w:ascii="標楷體" w:eastAsia="標楷體" w:hAnsi="標楷體" w:cs="新細明體"/>
                <w:color w:val="000000"/>
                <w:kern w:val="0"/>
              </w:rPr>
            </w:pPr>
            <w:r w:rsidRPr="00A156C8">
              <w:rPr>
                <w:rFonts w:ascii="標楷體" w:eastAsia="標楷體" w:hAnsi="標楷體" w:cs="新細明體" w:hint="eastAsia"/>
                <w:color w:val="000000"/>
                <w:kern w:val="0"/>
              </w:rPr>
              <w:t xml:space="preserve">　</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業務成本與費用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529,130</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546,203</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622,755</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581,639</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621,009</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業務外費用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67,195</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65,447</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88,104</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72,662</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72,735</w:t>
            </w:r>
          </w:p>
        </w:tc>
      </w:tr>
      <w:tr w:rsidR="00C23D5A" w:rsidRPr="00912C96" w:rsidTr="008F2849">
        <w:trPr>
          <w:gridAfter w:val="8"/>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費用合計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596,325</w:t>
            </w:r>
          </w:p>
        </w:tc>
        <w:tc>
          <w:tcPr>
            <w:tcW w:w="1559"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611,650</w:t>
            </w:r>
          </w:p>
        </w:tc>
        <w:tc>
          <w:tcPr>
            <w:tcW w:w="1560" w:type="dxa"/>
            <w:gridSpan w:val="2"/>
            <w:tcBorders>
              <w:top w:val="nil"/>
              <w:left w:val="nil"/>
              <w:bottom w:val="single" w:sz="4"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710,859</w:t>
            </w:r>
          </w:p>
        </w:tc>
        <w:tc>
          <w:tcPr>
            <w:tcW w:w="1559" w:type="dxa"/>
            <w:tcBorders>
              <w:top w:val="nil"/>
              <w:left w:val="nil"/>
              <w:bottom w:val="single" w:sz="4"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654,301</w:t>
            </w:r>
          </w:p>
        </w:tc>
        <w:tc>
          <w:tcPr>
            <w:tcW w:w="1559" w:type="dxa"/>
            <w:tcBorders>
              <w:top w:val="nil"/>
              <w:left w:val="nil"/>
              <w:bottom w:val="single" w:sz="4"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693,744</w:t>
            </w:r>
          </w:p>
        </w:tc>
      </w:tr>
      <w:tr w:rsidR="00C23D5A" w:rsidRPr="00912C96" w:rsidTr="008F2849">
        <w:trPr>
          <w:gridAfter w:val="8"/>
          <w:wAfter w:w="9054" w:type="dxa"/>
          <w:trHeight w:val="307"/>
        </w:trPr>
        <w:tc>
          <w:tcPr>
            <w:tcW w:w="1985" w:type="dxa"/>
            <w:gridSpan w:val="2"/>
            <w:tcBorders>
              <w:top w:val="single" w:sz="4" w:space="0" w:color="auto"/>
              <w:left w:val="single" w:sz="8" w:space="0" w:color="auto"/>
              <w:bottom w:val="single" w:sz="8" w:space="0" w:color="auto"/>
              <w:right w:val="single" w:sz="4" w:space="0" w:color="auto"/>
            </w:tcBorders>
            <w:shd w:val="clear" w:color="auto" w:fill="auto"/>
            <w:hideMark/>
          </w:tcPr>
          <w:p w:rsidR="00C23D5A" w:rsidRPr="00912C96" w:rsidRDefault="00C23D5A" w:rsidP="00C23D5A">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本期餘絀                      </w:t>
            </w:r>
          </w:p>
        </w:tc>
        <w:tc>
          <w:tcPr>
            <w:tcW w:w="1559" w:type="dxa"/>
            <w:gridSpan w:val="2"/>
            <w:tcBorders>
              <w:top w:val="nil"/>
              <w:left w:val="nil"/>
              <w:bottom w:val="single" w:sz="8"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1,870</w:t>
            </w:r>
          </w:p>
        </w:tc>
        <w:tc>
          <w:tcPr>
            <w:tcW w:w="1559" w:type="dxa"/>
            <w:gridSpan w:val="2"/>
            <w:tcBorders>
              <w:top w:val="nil"/>
              <w:left w:val="nil"/>
              <w:bottom w:val="single" w:sz="8"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1,472</w:t>
            </w:r>
          </w:p>
        </w:tc>
        <w:tc>
          <w:tcPr>
            <w:tcW w:w="1560" w:type="dxa"/>
            <w:gridSpan w:val="2"/>
            <w:tcBorders>
              <w:top w:val="nil"/>
              <w:left w:val="nil"/>
              <w:bottom w:val="single" w:sz="8" w:space="0" w:color="auto"/>
              <w:right w:val="single" w:sz="4" w:space="0" w:color="auto"/>
            </w:tcBorders>
            <w:shd w:val="clear" w:color="auto" w:fill="auto"/>
            <w:noWrap/>
            <w:vAlign w:val="center"/>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000000"/>
                <w:kern w:val="0"/>
              </w:rPr>
              <w:t>62,634</w:t>
            </w:r>
          </w:p>
        </w:tc>
        <w:tc>
          <w:tcPr>
            <w:tcW w:w="1559" w:type="dxa"/>
            <w:tcBorders>
              <w:top w:val="nil"/>
              <w:left w:val="nil"/>
              <w:bottom w:val="single" w:sz="8" w:space="0" w:color="auto"/>
              <w:right w:val="single" w:sz="4"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FF0000"/>
                <w:kern w:val="0"/>
              </w:rPr>
              <w:t>-30,936</w:t>
            </w:r>
          </w:p>
        </w:tc>
        <w:tc>
          <w:tcPr>
            <w:tcW w:w="1559" w:type="dxa"/>
            <w:tcBorders>
              <w:top w:val="nil"/>
              <w:left w:val="nil"/>
              <w:bottom w:val="single" w:sz="8" w:space="0" w:color="auto"/>
              <w:right w:val="single" w:sz="8" w:space="0" w:color="auto"/>
            </w:tcBorders>
            <w:shd w:val="clear" w:color="auto" w:fill="auto"/>
            <w:noWrap/>
            <w:vAlign w:val="center"/>
            <w:hideMark/>
          </w:tcPr>
          <w:p w:rsidR="00C23D5A" w:rsidRPr="00A156C8" w:rsidRDefault="00C23D5A" w:rsidP="00C23D5A">
            <w:pPr>
              <w:widowControl/>
              <w:jc w:val="right"/>
              <w:rPr>
                <w:rFonts w:ascii="標楷體" w:eastAsia="標楷體" w:hAnsi="標楷體" w:cs="新細明體"/>
                <w:color w:val="000000"/>
                <w:kern w:val="0"/>
              </w:rPr>
            </w:pPr>
            <w:r w:rsidRPr="00A156C8">
              <w:rPr>
                <w:rFonts w:ascii="標楷體" w:eastAsia="標楷體" w:hAnsi="標楷體" w:cs="新細明體" w:hint="eastAsia"/>
                <w:color w:val="FF0000"/>
                <w:kern w:val="0"/>
              </w:rPr>
              <w:t>-30,499</w:t>
            </w:r>
          </w:p>
        </w:tc>
      </w:tr>
    </w:tbl>
    <w:p w:rsidR="00B52F03" w:rsidRPr="00912C96" w:rsidRDefault="00B52F03" w:rsidP="005B3B97">
      <w:pPr>
        <w:spacing w:line="0" w:lineRule="atLeast"/>
        <w:rPr>
          <w:rFonts w:ascii="標楷體" w:eastAsia="標楷體" w:hAnsi="標楷體"/>
          <w:sz w:val="28"/>
          <w:szCs w:val="28"/>
        </w:rPr>
      </w:pPr>
    </w:p>
    <w:p w:rsidR="00A156C8" w:rsidRPr="00912C96" w:rsidRDefault="00554273" w:rsidP="005B3B97">
      <w:pPr>
        <w:spacing w:line="0" w:lineRule="atLeast"/>
        <w:rPr>
          <w:rFonts w:ascii="標楷體" w:eastAsia="標楷體" w:hAnsi="標楷體"/>
          <w:sz w:val="28"/>
          <w:szCs w:val="28"/>
        </w:rPr>
      </w:pPr>
      <w:r w:rsidRPr="00912C96">
        <w:rPr>
          <w:rFonts w:ascii="標楷體" w:eastAsia="標楷體" w:hAnsi="標楷體"/>
          <w:sz w:val="28"/>
          <w:szCs w:val="28"/>
        </w:rPr>
        <w:t>備註</w:t>
      </w:r>
      <w:r w:rsidRPr="00912C96">
        <w:rPr>
          <w:rFonts w:ascii="標楷體" w:eastAsia="標楷體" w:hAnsi="標楷體" w:hint="eastAsia"/>
          <w:sz w:val="28"/>
          <w:szCs w:val="28"/>
        </w:rPr>
        <w:t>：</w:t>
      </w:r>
      <w:r w:rsidRPr="00912C96">
        <w:rPr>
          <w:rFonts w:ascii="標楷體" w:eastAsia="標楷體" w:hAnsi="標楷體"/>
          <w:sz w:val="28"/>
          <w:szCs w:val="28"/>
        </w:rPr>
        <w:t>10</w:t>
      </w:r>
      <w:r w:rsidR="00C23D5A">
        <w:rPr>
          <w:rFonts w:ascii="標楷體" w:eastAsia="標楷體" w:hAnsi="標楷體" w:hint="eastAsia"/>
          <w:sz w:val="28"/>
          <w:szCs w:val="28"/>
        </w:rPr>
        <w:t>5</w:t>
      </w:r>
      <w:r w:rsidRPr="00912C96">
        <w:rPr>
          <w:rFonts w:ascii="標楷體" w:eastAsia="標楷體" w:hAnsi="標楷體"/>
          <w:sz w:val="28"/>
          <w:szCs w:val="28"/>
        </w:rPr>
        <w:t>至10</w:t>
      </w:r>
      <w:r w:rsidR="00C23D5A">
        <w:rPr>
          <w:rFonts w:ascii="標楷體" w:eastAsia="標楷體" w:hAnsi="標楷體" w:hint="eastAsia"/>
          <w:sz w:val="28"/>
          <w:szCs w:val="28"/>
        </w:rPr>
        <w:t>7</w:t>
      </w:r>
      <w:r w:rsidRPr="00912C96">
        <w:rPr>
          <w:rFonts w:ascii="標楷體" w:eastAsia="標楷體" w:hAnsi="標楷體"/>
          <w:sz w:val="28"/>
          <w:szCs w:val="28"/>
        </w:rPr>
        <w:t>年度決算數為審定決算數</w:t>
      </w:r>
      <w:r w:rsidRPr="00912C96">
        <w:rPr>
          <w:rFonts w:ascii="標楷體" w:eastAsia="標楷體" w:hAnsi="標楷體" w:hint="eastAsia"/>
          <w:sz w:val="28"/>
          <w:szCs w:val="28"/>
        </w:rPr>
        <w:t>；</w:t>
      </w:r>
      <w:proofErr w:type="gramStart"/>
      <w:r w:rsidRPr="00912C96">
        <w:rPr>
          <w:rFonts w:ascii="標楷體" w:eastAsia="標楷體" w:hAnsi="標楷體"/>
          <w:sz w:val="28"/>
          <w:szCs w:val="28"/>
        </w:rPr>
        <w:t>10</w:t>
      </w:r>
      <w:r w:rsidR="00C23D5A">
        <w:rPr>
          <w:rFonts w:ascii="標楷體" w:eastAsia="標楷體" w:hAnsi="標楷體" w:hint="eastAsia"/>
          <w:sz w:val="28"/>
          <w:szCs w:val="28"/>
        </w:rPr>
        <w:t>8</w:t>
      </w:r>
      <w:proofErr w:type="gramEnd"/>
      <w:r w:rsidRPr="00912C96">
        <w:rPr>
          <w:rFonts w:ascii="標楷體" w:eastAsia="標楷體" w:hAnsi="標楷體"/>
          <w:sz w:val="28"/>
          <w:szCs w:val="28"/>
        </w:rPr>
        <w:t>年度為預算</w:t>
      </w:r>
      <w:r w:rsidR="00845FF0" w:rsidRPr="00912C96">
        <w:rPr>
          <w:rFonts w:ascii="標楷體" w:eastAsia="標楷體" w:hAnsi="標楷體"/>
          <w:sz w:val="28"/>
          <w:szCs w:val="28"/>
        </w:rPr>
        <w:t>案</w:t>
      </w:r>
      <w:r w:rsidRPr="00912C96">
        <w:rPr>
          <w:rFonts w:ascii="標楷體" w:eastAsia="標楷體" w:hAnsi="標楷體"/>
          <w:sz w:val="28"/>
          <w:szCs w:val="28"/>
        </w:rPr>
        <w:t>數</w:t>
      </w:r>
      <w:r w:rsidRPr="00912C96">
        <w:rPr>
          <w:rFonts w:ascii="標楷體" w:eastAsia="標楷體" w:hAnsi="標楷體" w:hint="eastAsia"/>
          <w:sz w:val="28"/>
          <w:szCs w:val="28"/>
        </w:rPr>
        <w:t>。</w:t>
      </w:r>
    </w:p>
    <w:p w:rsidR="005B3B97" w:rsidRPr="00912C96" w:rsidRDefault="00A65BD6" w:rsidP="00547360">
      <w:pPr>
        <w:spacing w:beforeLines="25" w:before="90" w:line="0" w:lineRule="atLeast"/>
        <w:ind w:leftChars="100" w:left="800" w:hangingChars="200" w:hanging="560"/>
        <w:rPr>
          <w:rFonts w:ascii="標楷體" w:eastAsia="標楷體" w:hAnsi="標楷體"/>
          <w:sz w:val="28"/>
          <w:szCs w:val="28"/>
        </w:rPr>
      </w:pPr>
      <w:r w:rsidRPr="00912C96">
        <w:rPr>
          <w:rFonts w:ascii="標楷體" w:eastAsia="標楷體" w:hAnsi="標楷體"/>
          <w:sz w:val="28"/>
          <w:szCs w:val="28"/>
        </w:rPr>
        <w:br w:type="page"/>
      </w:r>
      <w:r w:rsidR="005B3B97" w:rsidRPr="00912C96">
        <w:rPr>
          <w:rFonts w:ascii="標楷體" w:eastAsia="標楷體" w:hAnsi="標楷體" w:hint="eastAsia"/>
          <w:sz w:val="28"/>
          <w:szCs w:val="28"/>
        </w:rPr>
        <w:lastRenderedPageBreak/>
        <w:t xml:space="preserve">二、餘絀撥補之預計   </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hint="eastAsia"/>
          <w:sz w:val="28"/>
          <w:szCs w:val="28"/>
        </w:rPr>
        <w:t>(</w:t>
      </w:r>
      <w:proofErr w:type="gramStart"/>
      <w:r w:rsidRPr="00912C96">
        <w:rPr>
          <w:rFonts w:ascii="標楷體" w:eastAsia="標楷體" w:hAnsi="標楷體"/>
          <w:sz w:val="28"/>
          <w:szCs w:val="28"/>
        </w:rPr>
        <w:t>一</w:t>
      </w:r>
      <w:proofErr w:type="gramEnd"/>
      <w:r w:rsidRPr="00912C96">
        <w:rPr>
          <w:rFonts w:ascii="標楷體" w:eastAsia="標楷體" w:hAnsi="標楷體"/>
          <w:sz w:val="28"/>
          <w:szCs w:val="28"/>
        </w:rPr>
        <w:t>)本年度預計</w:t>
      </w:r>
      <w:r w:rsidRPr="00912C96">
        <w:rPr>
          <w:rFonts w:ascii="標楷體" w:eastAsia="標楷體" w:hAnsi="標楷體" w:hint="eastAsia"/>
          <w:sz w:val="28"/>
          <w:szCs w:val="28"/>
        </w:rPr>
        <w:t>短</w:t>
      </w:r>
      <w:proofErr w:type="gramStart"/>
      <w:r w:rsidRPr="00912C96">
        <w:rPr>
          <w:rFonts w:ascii="標楷體" w:eastAsia="標楷體" w:hAnsi="標楷體" w:hint="eastAsia"/>
          <w:sz w:val="28"/>
          <w:szCs w:val="28"/>
        </w:rPr>
        <w:t>絀</w:t>
      </w:r>
      <w:proofErr w:type="gramEnd"/>
      <w:r w:rsidR="00AB7A0A" w:rsidRPr="00912C96">
        <w:rPr>
          <w:rFonts w:ascii="標楷體" w:eastAsia="標楷體" w:hAnsi="標楷體" w:hint="eastAsia"/>
          <w:sz w:val="28"/>
          <w:szCs w:val="28"/>
        </w:rPr>
        <w:t>3</w:t>
      </w:r>
      <w:r w:rsidR="009F73A5" w:rsidRPr="00912C96">
        <w:rPr>
          <w:rFonts w:ascii="標楷體" w:eastAsia="標楷體" w:hAnsi="標楷體" w:hint="eastAsia"/>
          <w:sz w:val="28"/>
          <w:szCs w:val="28"/>
        </w:rPr>
        <w:t>,</w:t>
      </w:r>
      <w:r w:rsidR="00AB7A0A" w:rsidRPr="00912C96">
        <w:rPr>
          <w:rFonts w:ascii="標楷體" w:eastAsia="標楷體" w:hAnsi="標楷體" w:hint="eastAsia"/>
          <w:sz w:val="28"/>
          <w:szCs w:val="28"/>
        </w:rPr>
        <w:t>0</w:t>
      </w:r>
      <w:r w:rsidR="003D7AC1">
        <w:rPr>
          <w:rFonts w:ascii="標楷體" w:eastAsia="標楷體" w:hAnsi="標楷體" w:hint="eastAsia"/>
          <w:sz w:val="28"/>
          <w:szCs w:val="28"/>
        </w:rPr>
        <w:t>49</w:t>
      </w:r>
      <w:r w:rsidRPr="00912C96">
        <w:rPr>
          <w:rFonts w:ascii="標楷體" w:eastAsia="標楷體" w:hAnsi="標楷體" w:hint="eastAsia"/>
          <w:sz w:val="28"/>
          <w:szCs w:val="28"/>
        </w:rPr>
        <w:t>萬</w:t>
      </w:r>
      <w:r w:rsidR="003D7AC1">
        <w:rPr>
          <w:rFonts w:ascii="標楷體" w:eastAsia="標楷體" w:hAnsi="標楷體" w:hint="eastAsia"/>
          <w:sz w:val="28"/>
          <w:szCs w:val="28"/>
        </w:rPr>
        <w:t>9</w:t>
      </w:r>
      <w:r w:rsidR="00344DB3" w:rsidRPr="00912C96">
        <w:rPr>
          <w:rFonts w:ascii="標楷體" w:eastAsia="標楷體" w:hAnsi="標楷體" w:hint="eastAsia"/>
          <w:sz w:val="28"/>
          <w:szCs w:val="28"/>
        </w:rPr>
        <w:t>千</w:t>
      </w:r>
      <w:r w:rsidRPr="00912C96">
        <w:rPr>
          <w:rFonts w:ascii="標楷體" w:eastAsia="標楷體" w:hAnsi="標楷體"/>
          <w:sz w:val="28"/>
          <w:szCs w:val="28"/>
        </w:rPr>
        <w:t>元，以前年度未分配賸餘</w:t>
      </w:r>
      <w:r w:rsidR="003D7AC1">
        <w:rPr>
          <w:rFonts w:ascii="標楷體" w:eastAsia="標楷體" w:hAnsi="標楷體" w:hint="eastAsia"/>
          <w:sz w:val="28"/>
          <w:szCs w:val="28"/>
        </w:rPr>
        <w:t>1億0</w:t>
      </w:r>
      <w:r w:rsidR="003D7AC1">
        <w:rPr>
          <w:rFonts w:ascii="標楷體" w:eastAsia="標楷體" w:hAnsi="標楷體"/>
          <w:sz w:val="28"/>
          <w:szCs w:val="28"/>
        </w:rPr>
        <w:t>,</w:t>
      </w:r>
      <w:r w:rsidR="003D7AC1">
        <w:rPr>
          <w:rFonts w:ascii="標楷體" w:eastAsia="標楷體" w:hAnsi="標楷體" w:hint="eastAsia"/>
          <w:sz w:val="28"/>
          <w:szCs w:val="28"/>
        </w:rPr>
        <w:t>222</w:t>
      </w:r>
      <w:r w:rsidRPr="00912C96">
        <w:rPr>
          <w:rFonts w:ascii="標楷體" w:eastAsia="標楷體" w:hAnsi="標楷體"/>
          <w:sz w:val="28"/>
          <w:szCs w:val="28"/>
        </w:rPr>
        <w:t>萬</w:t>
      </w:r>
      <w:r w:rsidR="00ED4B64" w:rsidRPr="00912C96">
        <w:rPr>
          <w:rFonts w:ascii="標楷體" w:eastAsia="標楷體" w:hAnsi="標楷體" w:hint="eastAsia"/>
          <w:sz w:val="28"/>
          <w:szCs w:val="28"/>
        </w:rPr>
        <w:t>1千</w:t>
      </w:r>
      <w:r w:rsidRPr="00912C96">
        <w:rPr>
          <w:rFonts w:ascii="標楷體" w:eastAsia="標楷體" w:hAnsi="標楷體"/>
          <w:sz w:val="28"/>
          <w:szCs w:val="28"/>
        </w:rPr>
        <w:t>元</w:t>
      </w:r>
      <w:r w:rsidR="005A22CE" w:rsidRPr="00912C96">
        <w:rPr>
          <w:rFonts w:ascii="標楷體" w:eastAsia="標楷體" w:hAnsi="標楷體"/>
          <w:sz w:val="28"/>
          <w:szCs w:val="28"/>
        </w:rPr>
        <w:t>填補後</w:t>
      </w:r>
      <w:r w:rsidR="005A22CE" w:rsidRPr="00912C96">
        <w:rPr>
          <w:rFonts w:ascii="標楷體" w:eastAsia="標楷體" w:hAnsi="標楷體" w:hint="eastAsia"/>
          <w:sz w:val="28"/>
          <w:szCs w:val="28"/>
        </w:rPr>
        <w:t>，</w:t>
      </w:r>
      <w:r w:rsidR="00A71B8C" w:rsidRPr="00912C96">
        <w:rPr>
          <w:rFonts w:ascii="標楷體" w:eastAsia="標楷體" w:hAnsi="標楷體" w:hint="eastAsia"/>
          <w:sz w:val="28"/>
          <w:szCs w:val="28"/>
        </w:rPr>
        <w:t>未分配</w:t>
      </w:r>
      <w:r w:rsidRPr="00912C96">
        <w:rPr>
          <w:rFonts w:ascii="標楷體" w:eastAsia="標楷體" w:hAnsi="標楷體"/>
          <w:sz w:val="28"/>
          <w:szCs w:val="28"/>
        </w:rPr>
        <w:t>賸餘</w:t>
      </w:r>
      <w:r w:rsidR="003D7AC1">
        <w:rPr>
          <w:rFonts w:ascii="標楷體" w:eastAsia="標楷體" w:hAnsi="標楷體" w:hint="eastAsia"/>
          <w:sz w:val="28"/>
          <w:szCs w:val="28"/>
        </w:rPr>
        <w:t>7</w:t>
      </w:r>
      <w:r w:rsidRPr="00912C96">
        <w:rPr>
          <w:rFonts w:ascii="標楷體" w:eastAsia="標楷體" w:hAnsi="標楷體" w:hint="eastAsia"/>
          <w:sz w:val="28"/>
          <w:szCs w:val="28"/>
        </w:rPr>
        <w:t>,</w:t>
      </w:r>
      <w:r w:rsidR="003D7AC1">
        <w:rPr>
          <w:rFonts w:ascii="標楷體" w:eastAsia="標楷體" w:hAnsi="標楷體" w:hint="eastAsia"/>
          <w:sz w:val="28"/>
          <w:szCs w:val="28"/>
        </w:rPr>
        <w:t>172</w:t>
      </w:r>
      <w:r w:rsidRPr="00912C96">
        <w:rPr>
          <w:rFonts w:ascii="標楷體" w:eastAsia="標楷體" w:hAnsi="標楷體" w:hint="eastAsia"/>
          <w:sz w:val="28"/>
          <w:szCs w:val="28"/>
        </w:rPr>
        <w:t>萬</w:t>
      </w:r>
      <w:r w:rsidR="003D7AC1">
        <w:rPr>
          <w:rFonts w:ascii="標楷體" w:eastAsia="標楷體" w:hAnsi="標楷體" w:hint="eastAsia"/>
          <w:sz w:val="28"/>
          <w:szCs w:val="28"/>
        </w:rPr>
        <w:t>2</w:t>
      </w:r>
      <w:r w:rsidRPr="00912C96">
        <w:rPr>
          <w:rFonts w:ascii="標楷體" w:eastAsia="標楷體" w:hAnsi="標楷體" w:hint="eastAsia"/>
          <w:sz w:val="28"/>
          <w:szCs w:val="28"/>
        </w:rPr>
        <w:t>千</w:t>
      </w:r>
      <w:r w:rsidRPr="00912C96">
        <w:rPr>
          <w:rFonts w:ascii="標楷體" w:eastAsia="標楷體" w:hAnsi="標楷體"/>
          <w:sz w:val="28"/>
          <w:szCs w:val="28"/>
        </w:rPr>
        <w:t>元。</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(二)本年度未分配賸餘</w:t>
      </w:r>
      <w:r w:rsidR="003D7AC1">
        <w:rPr>
          <w:rFonts w:ascii="標楷體" w:eastAsia="標楷體" w:hAnsi="標楷體" w:hint="eastAsia"/>
          <w:sz w:val="28"/>
          <w:szCs w:val="28"/>
        </w:rPr>
        <w:t>7</w:t>
      </w:r>
      <w:r w:rsidRPr="00912C96">
        <w:rPr>
          <w:rFonts w:ascii="標楷體" w:eastAsia="標楷體" w:hAnsi="標楷體" w:hint="eastAsia"/>
          <w:sz w:val="28"/>
          <w:szCs w:val="28"/>
        </w:rPr>
        <w:t>,</w:t>
      </w:r>
      <w:r w:rsidR="003D7AC1">
        <w:rPr>
          <w:rFonts w:ascii="標楷體" w:eastAsia="標楷體" w:hAnsi="標楷體"/>
          <w:sz w:val="28"/>
          <w:szCs w:val="28"/>
        </w:rPr>
        <w:t>172</w:t>
      </w:r>
      <w:r w:rsidRPr="00912C96">
        <w:rPr>
          <w:rFonts w:ascii="標楷體" w:eastAsia="標楷體" w:hAnsi="標楷體" w:hint="eastAsia"/>
          <w:sz w:val="28"/>
          <w:szCs w:val="28"/>
        </w:rPr>
        <w:t>萬</w:t>
      </w:r>
      <w:r w:rsidR="003D7AC1">
        <w:rPr>
          <w:rFonts w:ascii="標楷體" w:eastAsia="標楷體" w:hAnsi="標楷體" w:hint="eastAsia"/>
          <w:sz w:val="28"/>
          <w:szCs w:val="28"/>
        </w:rPr>
        <w:t>2</w:t>
      </w:r>
      <w:r w:rsidRPr="00912C96">
        <w:rPr>
          <w:rFonts w:ascii="標楷體" w:eastAsia="標楷體" w:hAnsi="標楷體" w:hint="eastAsia"/>
          <w:sz w:val="28"/>
          <w:szCs w:val="28"/>
        </w:rPr>
        <w:t>千</w:t>
      </w:r>
      <w:r w:rsidRPr="00912C96">
        <w:rPr>
          <w:rFonts w:ascii="標楷體" w:eastAsia="標楷體" w:hAnsi="標楷體"/>
          <w:sz w:val="28"/>
          <w:szCs w:val="28"/>
        </w:rPr>
        <w:t>元留待以後年度</w:t>
      </w:r>
      <w:r w:rsidR="00A71B8C" w:rsidRPr="00912C96">
        <w:rPr>
          <w:rFonts w:ascii="標楷體" w:eastAsia="標楷體" w:hAnsi="標楷體"/>
          <w:sz w:val="28"/>
          <w:szCs w:val="28"/>
        </w:rPr>
        <w:t>辦理分配</w:t>
      </w:r>
      <w:r w:rsidRPr="00912C96">
        <w:rPr>
          <w:rFonts w:ascii="標楷體" w:eastAsia="標楷體" w:hAnsi="標楷體"/>
          <w:sz w:val="28"/>
          <w:szCs w:val="28"/>
        </w:rPr>
        <w:t>。</w:t>
      </w:r>
    </w:p>
    <w:p w:rsidR="005B3B97" w:rsidRPr="00912C96" w:rsidRDefault="005B3B97"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r w:rsidRPr="00912C96">
        <w:rPr>
          <w:rFonts w:ascii="標楷體" w:eastAsia="標楷體" w:hAnsi="標楷體" w:hint="eastAsia"/>
          <w:sz w:val="28"/>
          <w:szCs w:val="28"/>
        </w:rPr>
        <w:t>三</w:t>
      </w:r>
      <w:r w:rsidRPr="00912C96">
        <w:rPr>
          <w:rFonts w:ascii="標楷體" w:eastAsia="標楷體" w:hAnsi="標楷體"/>
          <w:sz w:val="28"/>
          <w:szCs w:val="28"/>
        </w:rPr>
        <w:t>)本年度及最近</w:t>
      </w:r>
      <w:r w:rsidR="00344DB3" w:rsidRPr="00912C96">
        <w:rPr>
          <w:rFonts w:ascii="標楷體" w:eastAsia="標楷體" w:hAnsi="標楷體"/>
          <w:sz w:val="28"/>
          <w:szCs w:val="28"/>
        </w:rPr>
        <w:t>五</w:t>
      </w:r>
      <w:r w:rsidRPr="00912C96">
        <w:rPr>
          <w:rFonts w:ascii="標楷體" w:eastAsia="標楷體" w:hAnsi="標楷體"/>
          <w:sz w:val="28"/>
          <w:szCs w:val="28"/>
        </w:rPr>
        <w:t>年度賸餘分配詳圖</w:t>
      </w:r>
      <w:r w:rsidRPr="00912C96">
        <w:rPr>
          <w:rFonts w:ascii="標楷體" w:eastAsia="標楷體" w:hAnsi="標楷體" w:hint="eastAsia"/>
          <w:sz w:val="28"/>
          <w:szCs w:val="28"/>
        </w:rPr>
        <w:t>4</w:t>
      </w:r>
      <w:r w:rsidR="00A71B8C" w:rsidRPr="00912C96">
        <w:rPr>
          <w:rFonts w:ascii="標楷體" w:eastAsia="標楷體" w:hAnsi="標楷體" w:hint="eastAsia"/>
          <w:sz w:val="28"/>
          <w:szCs w:val="28"/>
        </w:rPr>
        <w:t>及</w:t>
      </w:r>
      <w:r w:rsidR="00BE37E3" w:rsidRPr="00912C96">
        <w:rPr>
          <w:rFonts w:ascii="標楷體" w:eastAsia="標楷體" w:hAnsi="標楷體" w:hint="eastAsia"/>
          <w:sz w:val="28"/>
          <w:szCs w:val="28"/>
        </w:rPr>
        <w:t>圖</w:t>
      </w:r>
      <w:r w:rsidRPr="00912C96">
        <w:rPr>
          <w:rFonts w:ascii="標楷體" w:eastAsia="標楷體" w:hAnsi="標楷體" w:hint="eastAsia"/>
          <w:sz w:val="28"/>
          <w:szCs w:val="28"/>
        </w:rPr>
        <w:t>5</w:t>
      </w:r>
      <w:r w:rsidRPr="00912C96">
        <w:rPr>
          <w:rFonts w:ascii="標楷體" w:eastAsia="標楷體" w:hAnsi="標楷體"/>
          <w:sz w:val="28"/>
          <w:szCs w:val="28"/>
        </w:rPr>
        <w:t>。</w:t>
      </w: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p w:rsidR="00B52F03" w:rsidRPr="00912C96" w:rsidRDefault="00B52F03" w:rsidP="005B3B97">
      <w:pPr>
        <w:spacing w:line="0" w:lineRule="atLeast"/>
        <w:ind w:leftChars="51" w:left="646" w:hangingChars="187" w:hanging="524"/>
        <w:rPr>
          <w:rFonts w:ascii="標楷體" w:eastAsia="標楷體" w:hAnsi="標楷體"/>
          <w:sz w:val="28"/>
          <w:szCs w:val="28"/>
        </w:rPr>
      </w:pPr>
    </w:p>
    <w:tbl>
      <w:tblPr>
        <w:tblW w:w="18169" w:type="dxa"/>
        <w:tblInd w:w="28" w:type="dxa"/>
        <w:tblCellMar>
          <w:left w:w="28" w:type="dxa"/>
          <w:right w:w="28" w:type="dxa"/>
        </w:tblCellMar>
        <w:tblLook w:val="04A0" w:firstRow="1" w:lastRow="0" w:firstColumn="1" w:lastColumn="0" w:noHBand="0" w:noVBand="1"/>
      </w:tblPr>
      <w:tblGrid>
        <w:gridCol w:w="9714"/>
        <w:gridCol w:w="1207"/>
        <w:gridCol w:w="897"/>
        <w:gridCol w:w="1518"/>
        <w:gridCol w:w="1207"/>
        <w:gridCol w:w="1208"/>
        <w:gridCol w:w="1209"/>
        <w:gridCol w:w="1209"/>
      </w:tblGrid>
      <w:tr w:rsidR="00AA48F4" w:rsidRPr="00912C96" w:rsidTr="000C4780">
        <w:trPr>
          <w:trHeight w:val="509"/>
        </w:trPr>
        <w:tc>
          <w:tcPr>
            <w:tcW w:w="18169" w:type="dxa"/>
            <w:gridSpan w:val="8"/>
            <w:tcBorders>
              <w:top w:val="nil"/>
              <w:left w:val="nil"/>
              <w:bottom w:val="nil"/>
              <w:right w:val="nil"/>
            </w:tcBorders>
            <w:shd w:val="clear" w:color="auto" w:fill="auto"/>
            <w:noWrap/>
            <w:hideMark/>
          </w:tcPr>
          <w:p w:rsidR="00AA48F4" w:rsidRPr="00912C96" w:rsidRDefault="009503B3" w:rsidP="003D7AC1">
            <w:pPr>
              <w:widowControl/>
              <w:rPr>
                <w:rFonts w:ascii="標楷體" w:eastAsia="標楷體" w:hAnsi="標楷體" w:cs="新細明體"/>
                <w:b/>
                <w:bCs/>
                <w:color w:val="000000"/>
                <w:kern w:val="0"/>
                <w:sz w:val="32"/>
                <w:szCs w:val="32"/>
                <w:u w:val="single"/>
              </w:rPr>
            </w:pPr>
            <w:r w:rsidRPr="00912C96">
              <w:rPr>
                <w:rFonts w:ascii="標楷體" w:eastAsia="標楷體" w:hAnsi="標楷體" w:cs="新細明體" w:hint="eastAsia"/>
                <w:b/>
                <w:bCs/>
                <w:color w:val="000000"/>
                <w:kern w:val="0"/>
                <w:sz w:val="32"/>
                <w:szCs w:val="32"/>
              </w:rPr>
              <w:lastRenderedPageBreak/>
              <w:t xml:space="preserve">                   </w:t>
            </w:r>
            <w:r w:rsidR="00A65BD6" w:rsidRPr="00912C96">
              <w:rPr>
                <w:rFonts w:ascii="標楷體" w:eastAsia="標楷體" w:hAnsi="標楷體" w:cs="新細明體" w:hint="eastAsia"/>
                <w:b/>
                <w:bCs/>
                <w:color w:val="000000"/>
                <w:kern w:val="0"/>
                <w:sz w:val="32"/>
                <w:szCs w:val="32"/>
                <w:u w:val="single"/>
              </w:rPr>
              <w:t>圖</w:t>
            </w:r>
            <w:r w:rsidR="00A65BD6" w:rsidRPr="00912C96">
              <w:rPr>
                <w:rFonts w:ascii="標楷體" w:eastAsia="標楷體" w:hAnsi="標楷體" w:cs="新細明體"/>
                <w:b/>
                <w:bCs/>
                <w:color w:val="000000"/>
                <w:kern w:val="0"/>
                <w:sz w:val="32"/>
                <w:szCs w:val="32"/>
                <w:u w:val="single"/>
              </w:rPr>
              <w:t xml:space="preserve">4  </w:t>
            </w:r>
            <w:proofErr w:type="gramStart"/>
            <w:r w:rsidR="00AA48F4" w:rsidRPr="00912C96">
              <w:rPr>
                <w:rFonts w:ascii="標楷體" w:eastAsia="標楷體" w:hAnsi="標楷體" w:cs="新細明體" w:hint="eastAsia"/>
                <w:b/>
                <w:bCs/>
                <w:color w:val="000000"/>
                <w:kern w:val="0"/>
                <w:sz w:val="32"/>
                <w:szCs w:val="32"/>
                <w:u w:val="single"/>
              </w:rPr>
              <w:t>10</w:t>
            </w:r>
            <w:r w:rsidR="003D7AC1">
              <w:rPr>
                <w:rFonts w:ascii="標楷體" w:eastAsia="標楷體" w:hAnsi="標楷體" w:cs="新細明體"/>
                <w:b/>
                <w:bCs/>
                <w:color w:val="000000"/>
                <w:kern w:val="0"/>
                <w:sz w:val="32"/>
                <w:szCs w:val="32"/>
                <w:u w:val="single"/>
              </w:rPr>
              <w:t>9</w:t>
            </w:r>
            <w:proofErr w:type="gramEnd"/>
            <w:r w:rsidR="00AA48F4" w:rsidRPr="00912C96">
              <w:rPr>
                <w:rFonts w:ascii="標楷體" w:eastAsia="標楷體" w:hAnsi="標楷體" w:cs="新細明體" w:hint="eastAsia"/>
                <w:b/>
                <w:bCs/>
                <w:color w:val="000000"/>
                <w:kern w:val="0"/>
                <w:sz w:val="32"/>
                <w:szCs w:val="32"/>
                <w:u w:val="single"/>
              </w:rPr>
              <w:t>年度賸餘分配</w:t>
            </w:r>
          </w:p>
        </w:tc>
      </w:tr>
      <w:tr w:rsidR="00C2512D" w:rsidRPr="00912C96" w:rsidTr="003D7AC1">
        <w:trPr>
          <w:trHeight w:val="371"/>
        </w:trPr>
        <w:tc>
          <w:tcPr>
            <w:tcW w:w="9714" w:type="dxa"/>
            <w:tcBorders>
              <w:top w:val="nil"/>
              <w:left w:val="nil"/>
              <w:bottom w:val="nil"/>
              <w:right w:val="nil"/>
            </w:tcBorders>
            <w:shd w:val="clear" w:color="auto" w:fill="auto"/>
            <w:noWrap/>
            <w:vAlign w:val="center"/>
          </w:tcPr>
          <w:p w:rsidR="00C2512D" w:rsidRPr="00912C96" w:rsidRDefault="003D7AC1" w:rsidP="000B5267">
            <w:pPr>
              <w:widowControl/>
              <w:jc w:val="center"/>
              <w:rPr>
                <w:rFonts w:ascii="標楷體" w:eastAsia="標楷體" w:hAnsi="標楷體" w:cs="新細明體"/>
                <w:color w:val="000000"/>
                <w:kern w:val="0"/>
              </w:rPr>
            </w:pPr>
            <w:r>
              <w:rPr>
                <w:noProof/>
              </w:rPr>
              <w:drawing>
                <wp:inline distT="0" distB="0" distL="0" distR="0" wp14:anchorId="38A23B6A" wp14:editId="52C880CD">
                  <wp:extent cx="5940425" cy="3089275"/>
                  <wp:effectExtent l="38100" t="0" r="3175" b="15875"/>
                  <wp:docPr id="21" name="圖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r w:rsidR="00C2512D" w:rsidRPr="00912C96" w:rsidTr="00B52F03">
        <w:trPr>
          <w:trHeight w:val="371"/>
        </w:trPr>
        <w:tc>
          <w:tcPr>
            <w:tcW w:w="9714" w:type="dxa"/>
            <w:tcBorders>
              <w:top w:val="nil"/>
              <w:left w:val="nil"/>
              <w:bottom w:val="nil"/>
              <w:right w:val="nil"/>
            </w:tcBorders>
            <w:shd w:val="clear" w:color="auto" w:fill="auto"/>
            <w:noWrap/>
            <w:vAlign w:val="center"/>
          </w:tcPr>
          <w:p w:rsidR="00C2512D" w:rsidRPr="00912C96" w:rsidRDefault="00B52F03" w:rsidP="000B5267">
            <w:pPr>
              <w:jc w:val="center"/>
              <w:rPr>
                <w:rFonts w:ascii="標楷體" w:eastAsia="標楷體" w:hAnsi="標楷體"/>
              </w:rPr>
            </w:pPr>
            <w:r w:rsidRPr="00912C96">
              <w:rPr>
                <w:rFonts w:ascii="標楷體" w:eastAsia="標楷體" w:hAnsi="標楷體"/>
                <w:noProof/>
              </w:rPr>
              <w:drawing>
                <wp:inline distT="0" distB="0" distL="0" distR="0" wp14:anchorId="67AA5913" wp14:editId="6F5F4633">
                  <wp:extent cx="5940425" cy="2676525"/>
                  <wp:effectExtent l="0" t="0" r="3175" b="9525"/>
                  <wp:docPr id="17"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414" w:type="dxa"/>
              <w:tblInd w:w="28" w:type="dxa"/>
              <w:tblCellMar>
                <w:left w:w="28" w:type="dxa"/>
                <w:right w:w="28" w:type="dxa"/>
              </w:tblCellMar>
              <w:tblLook w:val="04A0" w:firstRow="1" w:lastRow="0" w:firstColumn="1" w:lastColumn="0" w:noHBand="0" w:noVBand="1"/>
            </w:tblPr>
            <w:tblGrid>
              <w:gridCol w:w="1241"/>
              <w:gridCol w:w="1198"/>
              <w:gridCol w:w="340"/>
              <w:gridCol w:w="2099"/>
              <w:gridCol w:w="1155"/>
              <w:gridCol w:w="1396"/>
              <w:gridCol w:w="1985"/>
            </w:tblGrid>
            <w:tr w:rsidR="00C2512D" w:rsidRPr="00912C96" w:rsidTr="009427AA">
              <w:trPr>
                <w:trHeight w:val="85"/>
              </w:trPr>
              <w:tc>
                <w:tcPr>
                  <w:tcW w:w="1241" w:type="dxa"/>
                  <w:tcBorders>
                    <w:top w:val="nil"/>
                    <w:left w:val="nil"/>
                    <w:bottom w:val="nil"/>
                    <w:right w:val="nil"/>
                  </w:tcBorders>
                  <w:shd w:val="clear" w:color="auto" w:fill="auto"/>
                  <w:noWrap/>
                  <w:vAlign w:val="center"/>
                  <w:hideMark/>
                </w:tcPr>
                <w:p w:rsidR="00C2512D" w:rsidRPr="00912C96" w:rsidRDefault="00C2512D" w:rsidP="00C37DE5">
                  <w:pPr>
                    <w:widowControl/>
                    <w:rPr>
                      <w:rFonts w:ascii="標楷體" w:eastAsia="標楷體" w:hAnsi="標楷體" w:cs="新細明體"/>
                      <w:color w:val="000000"/>
                      <w:kern w:val="0"/>
                    </w:rPr>
                  </w:pPr>
                </w:p>
              </w:tc>
              <w:tc>
                <w:tcPr>
                  <w:tcW w:w="1198" w:type="dxa"/>
                  <w:tcBorders>
                    <w:top w:val="nil"/>
                    <w:left w:val="nil"/>
                    <w:bottom w:val="nil"/>
                    <w:right w:val="nil"/>
                  </w:tcBorders>
                  <w:shd w:val="clear" w:color="auto" w:fill="auto"/>
                  <w:noWrap/>
                  <w:vAlign w:val="center"/>
                  <w:hideMark/>
                </w:tcPr>
                <w:p w:rsidR="00C2512D" w:rsidRPr="00912C96" w:rsidRDefault="00C2512D" w:rsidP="00C37DE5">
                  <w:pPr>
                    <w:widowControl/>
                    <w:rPr>
                      <w:rFonts w:ascii="標楷體" w:eastAsia="標楷體" w:hAnsi="標楷體" w:cs="新細明體"/>
                      <w:color w:val="000000"/>
                      <w:kern w:val="0"/>
                    </w:rPr>
                  </w:pPr>
                </w:p>
              </w:tc>
              <w:tc>
                <w:tcPr>
                  <w:tcW w:w="340" w:type="dxa"/>
                  <w:tcBorders>
                    <w:top w:val="nil"/>
                    <w:left w:val="nil"/>
                    <w:bottom w:val="nil"/>
                    <w:right w:val="nil"/>
                  </w:tcBorders>
                  <w:shd w:val="clear" w:color="auto" w:fill="auto"/>
                  <w:noWrap/>
                  <w:vAlign w:val="center"/>
                  <w:hideMark/>
                </w:tcPr>
                <w:p w:rsidR="00C2512D" w:rsidRPr="00912C96" w:rsidRDefault="00C2512D" w:rsidP="00C37DE5">
                  <w:pPr>
                    <w:widowControl/>
                    <w:rPr>
                      <w:rFonts w:ascii="標楷體" w:eastAsia="標楷體" w:hAnsi="標楷體" w:cs="新細明體"/>
                      <w:color w:val="000000"/>
                      <w:kern w:val="0"/>
                    </w:rPr>
                  </w:pPr>
                </w:p>
              </w:tc>
              <w:tc>
                <w:tcPr>
                  <w:tcW w:w="2099" w:type="dxa"/>
                  <w:tcBorders>
                    <w:top w:val="nil"/>
                    <w:left w:val="nil"/>
                    <w:bottom w:val="nil"/>
                    <w:right w:val="nil"/>
                  </w:tcBorders>
                  <w:shd w:val="clear" w:color="auto" w:fill="auto"/>
                  <w:noWrap/>
                  <w:vAlign w:val="center"/>
                  <w:hideMark/>
                </w:tcPr>
                <w:p w:rsidR="00C2512D" w:rsidRPr="00912C96" w:rsidRDefault="00C2512D" w:rsidP="00C37DE5">
                  <w:pPr>
                    <w:widowControl/>
                    <w:rPr>
                      <w:rFonts w:ascii="標楷體" w:eastAsia="標楷體" w:hAnsi="標楷體" w:cs="新細明體"/>
                      <w:color w:val="000000"/>
                      <w:kern w:val="0"/>
                    </w:rPr>
                  </w:pPr>
                </w:p>
              </w:tc>
              <w:tc>
                <w:tcPr>
                  <w:tcW w:w="1155" w:type="dxa"/>
                  <w:tcBorders>
                    <w:top w:val="nil"/>
                    <w:left w:val="nil"/>
                    <w:bottom w:val="single" w:sz="4" w:space="0" w:color="auto"/>
                    <w:right w:val="nil"/>
                  </w:tcBorders>
                  <w:shd w:val="clear" w:color="auto" w:fill="auto"/>
                  <w:noWrap/>
                  <w:vAlign w:val="center"/>
                  <w:hideMark/>
                </w:tcPr>
                <w:p w:rsidR="00C2512D" w:rsidRPr="00912C96" w:rsidRDefault="00C2512D" w:rsidP="00C37DE5">
                  <w:pPr>
                    <w:widowControl/>
                    <w:rPr>
                      <w:rFonts w:ascii="標楷體" w:eastAsia="標楷體" w:hAnsi="標楷體" w:cs="新細明體"/>
                      <w:color w:val="000000"/>
                      <w:kern w:val="0"/>
                    </w:rPr>
                  </w:pPr>
                </w:p>
              </w:tc>
              <w:tc>
                <w:tcPr>
                  <w:tcW w:w="3381" w:type="dxa"/>
                  <w:gridSpan w:val="2"/>
                  <w:tcBorders>
                    <w:top w:val="nil"/>
                    <w:left w:val="nil"/>
                    <w:bottom w:val="single" w:sz="4" w:space="0" w:color="auto"/>
                    <w:right w:val="nil"/>
                  </w:tcBorders>
                  <w:shd w:val="clear" w:color="auto" w:fill="auto"/>
                  <w:noWrap/>
                  <w:vAlign w:val="center"/>
                  <w:hideMark/>
                </w:tcPr>
                <w:p w:rsidR="00C2512D" w:rsidRPr="00912C96" w:rsidRDefault="00C2512D" w:rsidP="00C37DE5">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r w:rsidR="00B664C4" w:rsidRPr="00912C96">
                    <w:rPr>
                      <w:rFonts w:ascii="標楷體" w:eastAsia="標楷體" w:hAnsi="標楷體" w:cs="新細明體" w:hint="eastAsia"/>
                      <w:color w:val="000000"/>
                      <w:kern w:val="0"/>
                    </w:rPr>
                    <w:t xml:space="preserve">   </w:t>
                  </w:r>
                  <w:r w:rsidRPr="00912C96">
                    <w:rPr>
                      <w:rFonts w:ascii="標楷體" w:eastAsia="標楷體" w:hAnsi="標楷體" w:cs="新細明體" w:hint="eastAsia"/>
                      <w:color w:val="000000"/>
                      <w:kern w:val="0"/>
                    </w:rPr>
                    <w:t>單位:新臺幣千元</w:t>
                  </w:r>
                </w:p>
              </w:tc>
            </w:tr>
            <w:tr w:rsidR="00344DB3" w:rsidRPr="00912C96" w:rsidTr="009427AA">
              <w:trPr>
                <w:trHeight w:val="85"/>
              </w:trPr>
              <w:tc>
                <w:tcPr>
                  <w:tcW w:w="2779" w:type="dxa"/>
                  <w:gridSpan w:val="3"/>
                  <w:tcBorders>
                    <w:top w:val="single" w:sz="8" w:space="0" w:color="auto"/>
                    <w:left w:val="single" w:sz="8" w:space="0" w:color="auto"/>
                    <w:bottom w:val="nil"/>
                    <w:right w:val="single" w:sz="4" w:space="0" w:color="auto"/>
                  </w:tcBorders>
                  <w:shd w:val="clear" w:color="auto" w:fill="auto"/>
                  <w:noWrap/>
                  <w:hideMark/>
                </w:tcPr>
                <w:p w:rsidR="00344DB3" w:rsidRPr="00912C96" w:rsidRDefault="00344DB3" w:rsidP="00344DB3">
                  <w:pPr>
                    <w:widowControl/>
                    <w:jc w:val="center"/>
                    <w:rPr>
                      <w:rFonts w:ascii="標楷體" w:eastAsia="標楷體" w:hAnsi="標楷體" w:cs="新細明體"/>
                      <w:color w:val="000000"/>
                      <w:kern w:val="0"/>
                    </w:rPr>
                  </w:pPr>
                  <w:r w:rsidRPr="00912C96">
                    <w:rPr>
                      <w:rFonts w:ascii="標楷體" w:eastAsia="標楷體" w:hAnsi="標楷體" w:cs="新細明體" w:hint="eastAsia"/>
                      <w:color w:val="000000"/>
                      <w:kern w:val="0"/>
                    </w:rPr>
                    <w:t>按分配程序分</w:t>
                  </w:r>
                </w:p>
              </w:tc>
              <w:tc>
                <w:tcPr>
                  <w:tcW w:w="2099" w:type="dxa"/>
                  <w:tcBorders>
                    <w:top w:val="single" w:sz="8" w:space="0" w:color="auto"/>
                    <w:left w:val="nil"/>
                    <w:bottom w:val="nil"/>
                    <w:right w:val="single" w:sz="4" w:space="0" w:color="auto"/>
                  </w:tcBorders>
                  <w:shd w:val="clear" w:color="auto" w:fill="auto"/>
                  <w:noWrap/>
                  <w:hideMark/>
                </w:tcPr>
                <w:p w:rsidR="00344DB3" w:rsidRPr="00912C96" w:rsidRDefault="00344DB3" w:rsidP="003D7AC1">
                  <w:pPr>
                    <w:widowControl/>
                    <w:jc w:val="center"/>
                    <w:rPr>
                      <w:rFonts w:ascii="標楷體" w:eastAsia="標楷體" w:hAnsi="標楷體"/>
                      <w:color w:val="000000"/>
                      <w:kern w:val="0"/>
                    </w:rPr>
                  </w:pPr>
                  <w:proofErr w:type="gramStart"/>
                  <w:r w:rsidRPr="00912C96">
                    <w:rPr>
                      <w:rFonts w:ascii="標楷體" w:eastAsia="標楷體" w:hAnsi="標楷體" w:hint="eastAsia"/>
                      <w:color w:val="000000"/>
                    </w:rPr>
                    <w:t>10</w:t>
                  </w:r>
                  <w:r w:rsidR="003D7AC1">
                    <w:rPr>
                      <w:rFonts w:ascii="標楷體" w:eastAsia="標楷體" w:hAnsi="標楷體"/>
                      <w:color w:val="000000"/>
                    </w:rPr>
                    <w:t>9</w:t>
                  </w:r>
                  <w:proofErr w:type="gramEnd"/>
                  <w:r w:rsidRPr="00912C96">
                    <w:rPr>
                      <w:rFonts w:ascii="標楷體" w:eastAsia="標楷體" w:hAnsi="標楷體" w:hint="eastAsia"/>
                      <w:color w:val="000000"/>
                    </w:rPr>
                    <w:t>年度預算</w:t>
                  </w: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rsidR="00344DB3" w:rsidRPr="00912C96" w:rsidRDefault="00344DB3" w:rsidP="00344DB3">
                  <w:pPr>
                    <w:widowControl/>
                    <w:jc w:val="center"/>
                    <w:rPr>
                      <w:rFonts w:ascii="標楷體" w:eastAsia="標楷體" w:hAnsi="標楷體" w:cs="新細明體"/>
                      <w:color w:val="000000"/>
                      <w:kern w:val="0"/>
                    </w:rPr>
                  </w:pPr>
                  <w:r w:rsidRPr="00912C96">
                    <w:rPr>
                      <w:rFonts w:ascii="標楷體" w:eastAsia="標楷體" w:hAnsi="標楷體" w:cs="新細明體" w:hint="eastAsia"/>
                      <w:color w:val="000000"/>
                      <w:kern w:val="0"/>
                    </w:rPr>
                    <w:t>按所得對象分</w:t>
                  </w:r>
                </w:p>
              </w:tc>
              <w:tc>
                <w:tcPr>
                  <w:tcW w:w="1985" w:type="dxa"/>
                  <w:tcBorders>
                    <w:top w:val="single" w:sz="4" w:space="0" w:color="auto"/>
                    <w:left w:val="nil"/>
                    <w:bottom w:val="single" w:sz="4" w:space="0" w:color="auto"/>
                    <w:right w:val="single" w:sz="4" w:space="0" w:color="auto"/>
                  </w:tcBorders>
                  <w:shd w:val="clear" w:color="auto" w:fill="auto"/>
                  <w:noWrap/>
                  <w:hideMark/>
                </w:tcPr>
                <w:p w:rsidR="00344DB3" w:rsidRPr="00912C96" w:rsidRDefault="00344DB3" w:rsidP="003D7AC1">
                  <w:pPr>
                    <w:widowControl/>
                    <w:jc w:val="center"/>
                    <w:rPr>
                      <w:rFonts w:ascii="標楷體" w:eastAsia="標楷體" w:hAnsi="標楷體"/>
                      <w:color w:val="000000"/>
                      <w:kern w:val="0"/>
                    </w:rPr>
                  </w:pPr>
                  <w:proofErr w:type="gramStart"/>
                  <w:r w:rsidRPr="00912C96">
                    <w:rPr>
                      <w:rFonts w:ascii="標楷體" w:eastAsia="標楷體" w:hAnsi="標楷體" w:hint="eastAsia"/>
                      <w:color w:val="000000"/>
                    </w:rPr>
                    <w:t>10</w:t>
                  </w:r>
                  <w:r w:rsidR="003D7AC1">
                    <w:rPr>
                      <w:rFonts w:ascii="標楷體" w:eastAsia="標楷體" w:hAnsi="標楷體"/>
                      <w:color w:val="000000"/>
                    </w:rPr>
                    <w:t>9</w:t>
                  </w:r>
                  <w:proofErr w:type="gramEnd"/>
                  <w:r w:rsidRPr="00912C96">
                    <w:rPr>
                      <w:rFonts w:ascii="標楷體" w:eastAsia="標楷體" w:hAnsi="標楷體" w:hint="eastAsia"/>
                      <w:color w:val="000000"/>
                    </w:rPr>
                    <w:t>年度預算</w:t>
                  </w:r>
                </w:p>
              </w:tc>
            </w:tr>
            <w:tr w:rsidR="00344DB3" w:rsidRPr="00912C96" w:rsidTr="009427AA">
              <w:trPr>
                <w:trHeight w:val="82"/>
              </w:trPr>
              <w:tc>
                <w:tcPr>
                  <w:tcW w:w="2779" w:type="dxa"/>
                  <w:gridSpan w:val="3"/>
                  <w:tcBorders>
                    <w:top w:val="single" w:sz="8" w:space="0" w:color="auto"/>
                    <w:left w:val="single" w:sz="8" w:space="0" w:color="auto"/>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填補累積短絀                  </w:t>
                  </w:r>
                </w:p>
              </w:tc>
              <w:tc>
                <w:tcPr>
                  <w:tcW w:w="2099" w:type="dxa"/>
                  <w:tcBorders>
                    <w:top w:val="single" w:sz="8" w:space="0" w:color="auto"/>
                    <w:left w:val="nil"/>
                    <w:bottom w:val="single" w:sz="4" w:space="0" w:color="auto"/>
                    <w:right w:val="single" w:sz="4" w:space="0" w:color="auto"/>
                  </w:tcBorders>
                  <w:shd w:val="clear" w:color="auto" w:fill="auto"/>
                  <w:noWrap/>
                  <w:vAlign w:val="center"/>
                  <w:hideMark/>
                </w:tcPr>
                <w:p w:rsidR="00344DB3" w:rsidRPr="00912C96" w:rsidRDefault="00B664C4" w:rsidP="003D7AC1">
                  <w:pPr>
                    <w:jc w:val="right"/>
                    <w:rPr>
                      <w:rFonts w:ascii="標楷體" w:eastAsia="標楷體" w:hAnsi="標楷體"/>
                      <w:color w:val="000000"/>
                    </w:rPr>
                  </w:pPr>
                  <w:r w:rsidRPr="00912C96">
                    <w:rPr>
                      <w:rFonts w:ascii="標楷體" w:eastAsia="標楷體" w:hAnsi="標楷體" w:hint="eastAsia"/>
                      <w:color w:val="000000"/>
                    </w:rPr>
                    <w:t>30</w:t>
                  </w:r>
                  <w:r w:rsidR="00344DB3" w:rsidRPr="00912C96">
                    <w:rPr>
                      <w:rFonts w:ascii="標楷體" w:eastAsia="標楷體" w:hAnsi="標楷體" w:hint="eastAsia"/>
                      <w:color w:val="000000"/>
                    </w:rPr>
                    <w:t>,</w:t>
                  </w:r>
                  <w:r w:rsidR="003D7AC1">
                    <w:rPr>
                      <w:rFonts w:ascii="標楷體" w:eastAsia="標楷體" w:hAnsi="標楷體"/>
                      <w:color w:val="000000"/>
                    </w:rPr>
                    <w:t>499</w:t>
                  </w:r>
                </w:p>
              </w:tc>
              <w:tc>
                <w:tcPr>
                  <w:tcW w:w="2551" w:type="dxa"/>
                  <w:gridSpan w:val="2"/>
                  <w:tcBorders>
                    <w:top w:val="single" w:sz="8" w:space="0" w:color="auto"/>
                    <w:left w:val="nil"/>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中央政府所得                  </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r>
            <w:tr w:rsidR="00344DB3" w:rsidRPr="00912C96" w:rsidTr="009427AA">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提存公積                      </w:t>
                  </w:r>
                </w:p>
              </w:tc>
              <w:tc>
                <w:tcPr>
                  <w:tcW w:w="2099" w:type="dxa"/>
                  <w:tcBorders>
                    <w:top w:val="nil"/>
                    <w:left w:val="nil"/>
                    <w:bottom w:val="single" w:sz="4" w:space="0" w:color="auto"/>
                    <w:right w:val="single" w:sz="4"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留存非營業基金                </w:t>
                  </w:r>
                </w:p>
              </w:tc>
              <w:tc>
                <w:tcPr>
                  <w:tcW w:w="1985" w:type="dxa"/>
                  <w:tcBorders>
                    <w:top w:val="nil"/>
                    <w:left w:val="nil"/>
                    <w:bottom w:val="single" w:sz="4" w:space="0" w:color="auto"/>
                    <w:right w:val="single" w:sz="8" w:space="0" w:color="auto"/>
                  </w:tcBorders>
                  <w:shd w:val="clear" w:color="auto" w:fill="auto"/>
                  <w:noWrap/>
                  <w:vAlign w:val="center"/>
                  <w:hideMark/>
                </w:tcPr>
                <w:p w:rsidR="00344DB3" w:rsidRPr="00912C96" w:rsidRDefault="003D7AC1" w:rsidP="003D7AC1">
                  <w:pPr>
                    <w:jc w:val="right"/>
                    <w:rPr>
                      <w:rFonts w:ascii="標楷體" w:eastAsia="標楷體" w:hAnsi="標楷體"/>
                      <w:color w:val="000000"/>
                    </w:rPr>
                  </w:pPr>
                  <w:r>
                    <w:rPr>
                      <w:rFonts w:ascii="標楷體" w:eastAsia="標楷體" w:hAnsi="標楷體"/>
                      <w:color w:val="000000"/>
                    </w:rPr>
                    <w:t>102</w:t>
                  </w:r>
                  <w:r w:rsidR="00344DB3" w:rsidRPr="00912C96">
                    <w:rPr>
                      <w:rFonts w:ascii="標楷體" w:eastAsia="標楷體" w:hAnsi="標楷體" w:hint="eastAsia"/>
                      <w:color w:val="000000"/>
                    </w:rPr>
                    <w:t>,</w:t>
                  </w:r>
                  <w:r>
                    <w:rPr>
                      <w:rFonts w:ascii="標楷體" w:eastAsia="標楷體" w:hAnsi="標楷體"/>
                      <w:color w:val="000000"/>
                    </w:rPr>
                    <w:t>221</w:t>
                  </w:r>
                </w:p>
              </w:tc>
            </w:tr>
            <w:tr w:rsidR="00344DB3" w:rsidRPr="00912C96" w:rsidTr="009427AA">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賸餘撥充基金數                </w:t>
                  </w:r>
                </w:p>
              </w:tc>
              <w:tc>
                <w:tcPr>
                  <w:tcW w:w="2099" w:type="dxa"/>
                  <w:tcBorders>
                    <w:top w:val="nil"/>
                    <w:left w:val="nil"/>
                    <w:bottom w:val="single" w:sz="4" w:space="0" w:color="auto"/>
                    <w:right w:val="single" w:sz="4"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p>
              </w:tc>
              <w:tc>
                <w:tcPr>
                  <w:tcW w:w="1985" w:type="dxa"/>
                  <w:tcBorders>
                    <w:top w:val="nil"/>
                    <w:left w:val="nil"/>
                    <w:bottom w:val="single" w:sz="4" w:space="0" w:color="auto"/>
                    <w:right w:val="single" w:sz="8"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r>
            <w:tr w:rsidR="00344DB3" w:rsidRPr="00912C96" w:rsidTr="009427AA">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解繳</w:t>
                  </w:r>
                  <w:r w:rsidR="003B42AE" w:rsidRPr="00912C96">
                    <w:rPr>
                      <w:rFonts w:ascii="標楷體" w:eastAsia="標楷體" w:hAnsi="標楷體" w:cs="新細明體" w:hint="eastAsia"/>
                      <w:color w:val="000000"/>
                      <w:kern w:val="0"/>
                    </w:rPr>
                    <w:t>公</w:t>
                  </w:r>
                  <w:r w:rsidRPr="00912C96">
                    <w:rPr>
                      <w:rFonts w:ascii="標楷體" w:eastAsia="標楷體" w:hAnsi="標楷體" w:cs="新細明體" w:hint="eastAsia"/>
                      <w:color w:val="000000"/>
                      <w:kern w:val="0"/>
                    </w:rPr>
                    <w:t xml:space="preserve">庫淨額                  </w:t>
                  </w:r>
                </w:p>
              </w:tc>
              <w:tc>
                <w:tcPr>
                  <w:tcW w:w="2099" w:type="dxa"/>
                  <w:tcBorders>
                    <w:top w:val="nil"/>
                    <w:left w:val="nil"/>
                    <w:bottom w:val="single" w:sz="4" w:space="0" w:color="auto"/>
                    <w:right w:val="single" w:sz="4"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p>
              </w:tc>
              <w:tc>
                <w:tcPr>
                  <w:tcW w:w="1985" w:type="dxa"/>
                  <w:tcBorders>
                    <w:top w:val="nil"/>
                    <w:left w:val="nil"/>
                    <w:bottom w:val="single" w:sz="4" w:space="0" w:color="auto"/>
                    <w:right w:val="single" w:sz="8"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r>
            <w:tr w:rsidR="00344DB3" w:rsidRPr="00912C96" w:rsidTr="009427AA">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其他依法分配數                </w:t>
                  </w:r>
                </w:p>
              </w:tc>
              <w:tc>
                <w:tcPr>
                  <w:tcW w:w="2099" w:type="dxa"/>
                  <w:tcBorders>
                    <w:top w:val="nil"/>
                    <w:left w:val="nil"/>
                    <w:bottom w:val="single" w:sz="4" w:space="0" w:color="auto"/>
                    <w:right w:val="single" w:sz="4"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p>
              </w:tc>
              <w:tc>
                <w:tcPr>
                  <w:tcW w:w="1985" w:type="dxa"/>
                  <w:tcBorders>
                    <w:top w:val="nil"/>
                    <w:left w:val="nil"/>
                    <w:bottom w:val="single" w:sz="4" w:space="0" w:color="auto"/>
                    <w:right w:val="single" w:sz="8"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r>
            <w:tr w:rsidR="00344DB3" w:rsidRPr="00912C96" w:rsidTr="009427AA">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未分配賸餘                    </w:t>
                  </w:r>
                </w:p>
              </w:tc>
              <w:tc>
                <w:tcPr>
                  <w:tcW w:w="2099" w:type="dxa"/>
                  <w:tcBorders>
                    <w:top w:val="nil"/>
                    <w:left w:val="nil"/>
                    <w:bottom w:val="single" w:sz="4" w:space="0" w:color="auto"/>
                    <w:right w:val="single" w:sz="4" w:space="0" w:color="auto"/>
                  </w:tcBorders>
                  <w:shd w:val="clear" w:color="auto" w:fill="auto"/>
                  <w:noWrap/>
                  <w:vAlign w:val="center"/>
                  <w:hideMark/>
                </w:tcPr>
                <w:p w:rsidR="00344DB3" w:rsidRPr="00912C96" w:rsidRDefault="003D7AC1" w:rsidP="003D7AC1">
                  <w:pPr>
                    <w:jc w:val="right"/>
                    <w:rPr>
                      <w:rFonts w:ascii="標楷體" w:eastAsia="標楷體" w:hAnsi="標楷體"/>
                      <w:color w:val="000000"/>
                    </w:rPr>
                  </w:pPr>
                  <w:r>
                    <w:rPr>
                      <w:rFonts w:ascii="標楷體" w:eastAsia="標楷體" w:hAnsi="標楷體"/>
                      <w:color w:val="000000"/>
                    </w:rPr>
                    <w:t>71</w:t>
                  </w:r>
                  <w:r w:rsidR="00344DB3" w:rsidRPr="00912C96">
                    <w:rPr>
                      <w:rFonts w:ascii="標楷體" w:eastAsia="標楷體" w:hAnsi="標楷體" w:hint="eastAsia"/>
                      <w:color w:val="000000"/>
                    </w:rPr>
                    <w:t>,</w:t>
                  </w:r>
                  <w:r>
                    <w:rPr>
                      <w:rFonts w:ascii="標楷體" w:eastAsia="標楷體" w:hAnsi="標楷體"/>
                      <w:color w:val="000000"/>
                    </w:rPr>
                    <w:t>722</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w:t>
                  </w:r>
                </w:p>
              </w:tc>
              <w:tc>
                <w:tcPr>
                  <w:tcW w:w="1985" w:type="dxa"/>
                  <w:tcBorders>
                    <w:top w:val="nil"/>
                    <w:left w:val="nil"/>
                    <w:bottom w:val="single" w:sz="4" w:space="0" w:color="auto"/>
                    <w:right w:val="single" w:sz="8" w:space="0" w:color="auto"/>
                  </w:tcBorders>
                  <w:shd w:val="clear" w:color="auto" w:fill="auto"/>
                  <w:noWrap/>
                  <w:vAlign w:val="center"/>
                  <w:hideMark/>
                </w:tcPr>
                <w:p w:rsidR="00344DB3" w:rsidRPr="00912C96" w:rsidRDefault="00344DB3" w:rsidP="00344DB3">
                  <w:pPr>
                    <w:rPr>
                      <w:rFonts w:ascii="標楷體" w:eastAsia="標楷體" w:hAnsi="標楷體"/>
                      <w:color w:val="000000"/>
                    </w:rPr>
                  </w:pPr>
                  <w:r w:rsidRPr="00912C96">
                    <w:rPr>
                      <w:rFonts w:ascii="標楷體" w:eastAsia="標楷體" w:hAnsi="標楷體" w:hint="eastAsia"/>
                      <w:color w:val="000000"/>
                    </w:rPr>
                    <w:t xml:space="preserve">　</w:t>
                  </w:r>
                </w:p>
              </w:tc>
            </w:tr>
            <w:tr w:rsidR="00344DB3" w:rsidRPr="00912C96" w:rsidTr="009427AA">
              <w:trPr>
                <w:trHeight w:val="85"/>
              </w:trPr>
              <w:tc>
                <w:tcPr>
                  <w:tcW w:w="2779" w:type="dxa"/>
                  <w:gridSpan w:val="3"/>
                  <w:tcBorders>
                    <w:top w:val="single" w:sz="4" w:space="0" w:color="auto"/>
                    <w:left w:val="single" w:sz="8" w:space="0" w:color="auto"/>
                    <w:bottom w:val="single" w:sz="8"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合      計                </w:t>
                  </w:r>
                </w:p>
              </w:tc>
              <w:tc>
                <w:tcPr>
                  <w:tcW w:w="2099" w:type="dxa"/>
                  <w:tcBorders>
                    <w:top w:val="nil"/>
                    <w:left w:val="nil"/>
                    <w:bottom w:val="single" w:sz="8" w:space="0" w:color="auto"/>
                    <w:right w:val="single" w:sz="4" w:space="0" w:color="auto"/>
                  </w:tcBorders>
                  <w:shd w:val="clear" w:color="auto" w:fill="auto"/>
                  <w:noWrap/>
                  <w:vAlign w:val="center"/>
                  <w:hideMark/>
                </w:tcPr>
                <w:p w:rsidR="00344DB3" w:rsidRPr="00912C96" w:rsidRDefault="003D7AC1" w:rsidP="003D7AC1">
                  <w:pPr>
                    <w:jc w:val="right"/>
                    <w:rPr>
                      <w:rFonts w:ascii="標楷體" w:eastAsia="標楷體" w:hAnsi="標楷體"/>
                      <w:color w:val="000000"/>
                    </w:rPr>
                  </w:pPr>
                  <w:r>
                    <w:rPr>
                      <w:rFonts w:ascii="標楷體" w:eastAsia="標楷體" w:hAnsi="標楷體"/>
                      <w:color w:val="000000"/>
                    </w:rPr>
                    <w:t>102</w:t>
                  </w:r>
                  <w:r w:rsidR="00344DB3" w:rsidRPr="00912C96">
                    <w:rPr>
                      <w:rFonts w:ascii="標楷體" w:eastAsia="標楷體" w:hAnsi="標楷體" w:hint="eastAsia"/>
                      <w:color w:val="000000"/>
                    </w:rPr>
                    <w:t>,</w:t>
                  </w:r>
                  <w:r>
                    <w:rPr>
                      <w:rFonts w:ascii="標楷體" w:eastAsia="標楷體" w:hAnsi="標楷體"/>
                      <w:color w:val="000000"/>
                    </w:rPr>
                    <w:t>221</w:t>
                  </w:r>
                </w:p>
              </w:tc>
              <w:tc>
                <w:tcPr>
                  <w:tcW w:w="2551" w:type="dxa"/>
                  <w:gridSpan w:val="2"/>
                  <w:tcBorders>
                    <w:top w:val="single" w:sz="4" w:space="0" w:color="auto"/>
                    <w:left w:val="nil"/>
                    <w:bottom w:val="single" w:sz="8" w:space="0" w:color="auto"/>
                    <w:right w:val="single" w:sz="4" w:space="0" w:color="auto"/>
                  </w:tcBorders>
                  <w:shd w:val="clear" w:color="auto" w:fill="auto"/>
                  <w:hideMark/>
                </w:tcPr>
                <w:p w:rsidR="00344DB3" w:rsidRPr="00912C96" w:rsidRDefault="00344DB3" w:rsidP="00344DB3">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    合      計                </w:t>
                  </w:r>
                </w:p>
              </w:tc>
              <w:tc>
                <w:tcPr>
                  <w:tcW w:w="1985" w:type="dxa"/>
                  <w:tcBorders>
                    <w:top w:val="nil"/>
                    <w:left w:val="nil"/>
                    <w:bottom w:val="single" w:sz="8" w:space="0" w:color="auto"/>
                    <w:right w:val="single" w:sz="8" w:space="0" w:color="auto"/>
                  </w:tcBorders>
                  <w:shd w:val="clear" w:color="auto" w:fill="auto"/>
                  <w:noWrap/>
                  <w:vAlign w:val="center"/>
                  <w:hideMark/>
                </w:tcPr>
                <w:p w:rsidR="00344DB3" w:rsidRPr="00912C96" w:rsidRDefault="003D7AC1" w:rsidP="00ED4B64">
                  <w:pPr>
                    <w:jc w:val="right"/>
                    <w:rPr>
                      <w:rFonts w:ascii="標楷體" w:eastAsia="標楷體" w:hAnsi="標楷體"/>
                      <w:color w:val="000000"/>
                    </w:rPr>
                  </w:pPr>
                  <w:r>
                    <w:rPr>
                      <w:rFonts w:ascii="標楷體" w:eastAsia="標楷體" w:hAnsi="標楷體"/>
                      <w:color w:val="000000"/>
                    </w:rPr>
                    <w:t>102,221</w:t>
                  </w:r>
                </w:p>
              </w:tc>
            </w:tr>
          </w:tbl>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r w:rsidR="00C2512D" w:rsidRPr="00912C96" w:rsidTr="00C2512D">
        <w:trPr>
          <w:trHeight w:val="371"/>
        </w:trPr>
        <w:tc>
          <w:tcPr>
            <w:tcW w:w="9714" w:type="dxa"/>
            <w:tcBorders>
              <w:top w:val="nil"/>
              <w:left w:val="nil"/>
              <w:bottom w:val="nil"/>
              <w:right w:val="nil"/>
            </w:tcBorders>
            <w:shd w:val="clear" w:color="auto" w:fill="auto"/>
            <w:noWrap/>
            <w:vAlign w:val="center"/>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r w:rsidR="00C2512D" w:rsidRPr="00912C96" w:rsidTr="00487672">
        <w:trPr>
          <w:trHeight w:val="371"/>
        </w:trPr>
        <w:tc>
          <w:tcPr>
            <w:tcW w:w="9714" w:type="dxa"/>
            <w:tcBorders>
              <w:top w:val="nil"/>
              <w:left w:val="nil"/>
              <w:bottom w:val="nil"/>
              <w:right w:val="nil"/>
            </w:tcBorders>
            <w:shd w:val="clear" w:color="auto" w:fill="auto"/>
            <w:noWrap/>
          </w:tcPr>
          <w:p w:rsidR="00C2512D" w:rsidRPr="00912C96" w:rsidRDefault="00C2512D" w:rsidP="004F0921">
            <w:pPr>
              <w:widowControl/>
              <w:rPr>
                <w:rFonts w:ascii="標楷體" w:eastAsia="標楷體" w:hAnsi="標楷體" w:cs="新細明體"/>
                <w:color w:val="000000"/>
                <w:kern w:val="0"/>
              </w:rPr>
            </w:pPr>
            <w:r w:rsidRPr="00912C96">
              <w:rPr>
                <w:rFonts w:ascii="標楷體" w:eastAsia="標楷體" w:hAnsi="標楷體" w:cs="新細明體" w:hint="eastAsia"/>
                <w:b/>
                <w:bCs/>
                <w:color w:val="000000"/>
                <w:kern w:val="0"/>
                <w:sz w:val="32"/>
                <w:szCs w:val="32"/>
              </w:rPr>
              <w:lastRenderedPageBreak/>
              <w:t xml:space="preserve">                  </w:t>
            </w:r>
            <w:r w:rsidR="00A65BD6" w:rsidRPr="00912C96">
              <w:rPr>
                <w:rFonts w:ascii="標楷體" w:eastAsia="標楷體" w:hAnsi="標楷體" w:cs="新細明體" w:hint="eastAsia"/>
                <w:b/>
                <w:bCs/>
                <w:color w:val="000000"/>
                <w:kern w:val="0"/>
                <w:sz w:val="32"/>
                <w:szCs w:val="32"/>
                <w:u w:val="single"/>
              </w:rPr>
              <w:t>圖</w:t>
            </w:r>
            <w:r w:rsidR="00A65BD6" w:rsidRPr="00912C96">
              <w:rPr>
                <w:rFonts w:ascii="標楷體" w:eastAsia="標楷體" w:hAnsi="標楷體" w:cs="新細明體"/>
                <w:b/>
                <w:bCs/>
                <w:color w:val="000000"/>
                <w:kern w:val="0"/>
                <w:sz w:val="32"/>
                <w:szCs w:val="32"/>
                <w:u w:val="single"/>
              </w:rPr>
              <w:t xml:space="preserve">5  </w:t>
            </w:r>
            <w:r w:rsidRPr="00912C96">
              <w:rPr>
                <w:rFonts w:ascii="標楷體" w:eastAsia="標楷體" w:hAnsi="標楷體" w:cs="新細明體" w:hint="eastAsia"/>
                <w:b/>
                <w:bCs/>
                <w:color w:val="000000"/>
                <w:kern w:val="0"/>
                <w:sz w:val="32"/>
                <w:szCs w:val="32"/>
                <w:u w:val="single"/>
              </w:rPr>
              <w:t>最近</w:t>
            </w:r>
            <w:r w:rsidR="00344DB3" w:rsidRPr="00912C96">
              <w:rPr>
                <w:rFonts w:ascii="標楷體" w:eastAsia="標楷體" w:hAnsi="標楷體" w:cs="新細明體" w:hint="eastAsia"/>
                <w:b/>
                <w:bCs/>
                <w:color w:val="000000"/>
                <w:kern w:val="0"/>
                <w:sz w:val="32"/>
                <w:szCs w:val="32"/>
                <w:u w:val="single"/>
              </w:rPr>
              <w:t>五</w:t>
            </w:r>
            <w:r w:rsidRPr="00912C96">
              <w:rPr>
                <w:rFonts w:ascii="標楷體" w:eastAsia="標楷體" w:hAnsi="標楷體" w:cs="新細明體" w:hint="eastAsia"/>
                <w:b/>
                <w:bCs/>
                <w:color w:val="000000"/>
                <w:kern w:val="0"/>
                <w:sz w:val="32"/>
                <w:szCs w:val="32"/>
                <w:u w:val="single"/>
              </w:rPr>
              <w:t>年賸餘分配</w:t>
            </w: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r w:rsidR="00C2512D" w:rsidRPr="00912C96" w:rsidTr="007C644A">
        <w:trPr>
          <w:trHeight w:val="371"/>
        </w:trPr>
        <w:tc>
          <w:tcPr>
            <w:tcW w:w="9714" w:type="dxa"/>
            <w:tcBorders>
              <w:top w:val="nil"/>
              <w:left w:val="nil"/>
              <w:bottom w:val="nil"/>
              <w:right w:val="nil"/>
            </w:tcBorders>
            <w:shd w:val="clear" w:color="auto" w:fill="auto"/>
            <w:noWrap/>
            <w:vAlign w:val="center"/>
          </w:tcPr>
          <w:p w:rsidR="00C2512D" w:rsidRPr="00912C96" w:rsidRDefault="007D5E75" w:rsidP="00576DEF">
            <w:pPr>
              <w:widowControl/>
              <w:jc w:val="center"/>
              <w:rPr>
                <w:rFonts w:ascii="標楷體" w:eastAsia="標楷體" w:hAnsi="標楷體"/>
                <w:noProof/>
              </w:rPr>
            </w:pPr>
            <w:r w:rsidRPr="00912C96">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4664710</wp:posOffset>
                      </wp:positionH>
                      <wp:positionV relativeFrom="paragraph">
                        <wp:posOffset>4553585</wp:posOffset>
                      </wp:positionV>
                      <wp:extent cx="504825" cy="387350"/>
                      <wp:effectExtent l="0" t="4445" r="0" b="0"/>
                      <wp:wrapNone/>
                      <wp:docPr id="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F52" w:rsidRPr="00204831" w:rsidRDefault="00B56F52" w:rsidP="001E4A51">
                                  <w:pPr>
                                    <w:rPr>
                                      <w:rFonts w:ascii="標楷體" w:eastAsia="標楷體" w:hAnsi="標楷體"/>
                                      <w:sz w:val="22"/>
                                      <w:szCs w:val="22"/>
                                    </w:rPr>
                                  </w:pPr>
                                  <w:r w:rsidRPr="00204831">
                                    <w:rPr>
                                      <w:rFonts w:ascii="標楷體" w:eastAsia="標楷體" w:hAnsi="標楷體" w:hint="eastAsia"/>
                                      <w:sz w:val="22"/>
                                      <w:szCs w:val="2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28" type="#_x0000_t202" style="position:absolute;left:0;text-align:left;margin-left:367.3pt;margin-top:358.55pt;width:39.7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1iA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" stroked="f">
                      <v:textbox>
                        <w:txbxContent>
                          <w:p w:rsidR="00B56F52" w:rsidRPr="00204831" w:rsidRDefault="00B56F52" w:rsidP="001E4A51">
                            <w:pPr>
                              <w:rPr>
                                <w:rFonts w:ascii="標楷體" w:eastAsia="標楷體" w:hAnsi="標楷體"/>
                                <w:sz w:val="22"/>
                                <w:szCs w:val="22"/>
                              </w:rPr>
                            </w:pPr>
                            <w:r w:rsidRPr="00204831">
                              <w:rPr>
                                <w:rFonts w:ascii="標楷體" w:eastAsia="標楷體" w:hAnsi="標楷體" w:hint="eastAsia"/>
                                <w:sz w:val="22"/>
                                <w:szCs w:val="22"/>
                              </w:rPr>
                              <w:t>年度</w:t>
                            </w:r>
                          </w:p>
                        </w:txbxContent>
                      </v:textbox>
                    </v:shape>
                  </w:pict>
                </mc:Fallback>
              </mc:AlternateContent>
            </w:r>
            <w:r w:rsidR="007C644A" w:rsidRPr="00912C96">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262890</wp:posOffset>
                      </wp:positionV>
                      <wp:extent cx="525780" cy="377190"/>
                      <wp:effectExtent l="0" t="0" r="7620" b="3810"/>
                      <wp:wrapNone/>
                      <wp:docPr id="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F52" w:rsidRPr="001E4A51" w:rsidRDefault="00B56F52">
                                  <w:pPr>
                                    <w:rPr>
                                      <w:rFonts w:ascii="標楷體" w:eastAsia="標楷體" w:hAnsi="標楷體"/>
                                    </w:rPr>
                                  </w:pPr>
                                  <w:r w:rsidRPr="001E4A51">
                                    <w:rPr>
                                      <w:rFonts w:ascii="標楷體" w:eastAsia="標楷體" w:hAnsi="標楷體" w:hint="eastAsia"/>
                                    </w:rPr>
                                    <w:t>千元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29" type="#_x0000_t202" style="position:absolute;left:0;text-align:left;margin-left:11.9pt;margin-top:20.7pt;width:41.4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yohgIAABc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" stroked="f">
                      <v:textbox>
                        <w:txbxContent>
                          <w:p w:rsidR="00B56F52" w:rsidRPr="001E4A51" w:rsidRDefault="00B56F52">
                            <w:pPr>
                              <w:rPr>
                                <w:rFonts w:ascii="標楷體" w:eastAsia="標楷體" w:hAnsi="標楷體"/>
                              </w:rPr>
                            </w:pPr>
                            <w:r w:rsidRPr="001E4A51">
                              <w:rPr>
                                <w:rFonts w:ascii="標楷體" w:eastAsia="標楷體" w:hAnsi="標楷體" w:hint="eastAsia"/>
                              </w:rPr>
                              <w:t>千元</w:t>
                            </w:r>
                          </w:p>
                        </w:txbxContent>
                      </v:textbox>
                    </v:shape>
                  </w:pict>
                </mc:Fallback>
              </mc:AlternateContent>
            </w:r>
            <w:r w:rsidR="007C644A">
              <w:rPr>
                <w:noProof/>
              </w:rPr>
              <w:drawing>
                <wp:inline distT="0" distB="0" distL="0" distR="0" wp14:anchorId="5EBBFB50" wp14:editId="0F2A976B">
                  <wp:extent cx="5940425" cy="5440680"/>
                  <wp:effectExtent l="0" t="0" r="3175" b="7620"/>
                  <wp:docPr id="29" name="圖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r w:rsidR="00C2512D" w:rsidRPr="00912C96" w:rsidTr="00C2512D">
        <w:trPr>
          <w:trHeight w:val="371"/>
        </w:trPr>
        <w:tc>
          <w:tcPr>
            <w:tcW w:w="9714" w:type="dxa"/>
            <w:tcBorders>
              <w:top w:val="nil"/>
              <w:left w:val="nil"/>
              <w:bottom w:val="nil"/>
              <w:right w:val="nil"/>
            </w:tcBorders>
            <w:shd w:val="clear" w:color="auto" w:fill="auto"/>
            <w:noWrap/>
            <w:vAlign w:val="center"/>
          </w:tcPr>
          <w:tbl>
            <w:tblPr>
              <w:tblpPr w:leftFromText="180" w:rightFromText="180" w:vertAnchor="page" w:horzAnchor="margin" w:tblpY="256"/>
              <w:tblOverlap w:val="never"/>
              <w:tblW w:w="9496" w:type="dxa"/>
              <w:tblCellMar>
                <w:left w:w="28" w:type="dxa"/>
                <w:right w:w="28" w:type="dxa"/>
              </w:tblCellMar>
              <w:tblLook w:val="04A0" w:firstRow="1" w:lastRow="0" w:firstColumn="1" w:lastColumn="0" w:noHBand="0" w:noVBand="1"/>
            </w:tblPr>
            <w:tblGrid>
              <w:gridCol w:w="1861"/>
              <w:gridCol w:w="1527"/>
              <w:gridCol w:w="1527"/>
              <w:gridCol w:w="1457"/>
              <w:gridCol w:w="1597"/>
              <w:gridCol w:w="1527"/>
            </w:tblGrid>
            <w:tr w:rsidR="00F53ACA" w:rsidRPr="00912C96" w:rsidTr="00F53ACA">
              <w:trPr>
                <w:trHeight w:val="170"/>
              </w:trPr>
              <w:tc>
                <w:tcPr>
                  <w:tcW w:w="1861" w:type="dxa"/>
                  <w:tcBorders>
                    <w:top w:val="nil"/>
                    <w:left w:val="nil"/>
                    <w:bottom w:val="single" w:sz="4" w:space="0" w:color="auto"/>
                    <w:right w:val="nil"/>
                  </w:tcBorders>
                  <w:shd w:val="clear" w:color="auto" w:fill="auto"/>
                  <w:noWrap/>
                  <w:vAlign w:val="center"/>
                  <w:hideMark/>
                </w:tcPr>
                <w:p w:rsidR="00F53ACA" w:rsidRPr="00912C96" w:rsidRDefault="00F53ACA" w:rsidP="00F53ACA">
                  <w:pPr>
                    <w:widowControl/>
                    <w:rPr>
                      <w:rFonts w:ascii="標楷體" w:eastAsia="標楷體" w:hAnsi="標楷體" w:cs="新細明體"/>
                      <w:color w:val="000000"/>
                      <w:kern w:val="0"/>
                    </w:rPr>
                  </w:pPr>
                </w:p>
              </w:tc>
              <w:tc>
                <w:tcPr>
                  <w:tcW w:w="1527" w:type="dxa"/>
                  <w:tcBorders>
                    <w:top w:val="nil"/>
                    <w:left w:val="nil"/>
                    <w:bottom w:val="single" w:sz="4" w:space="0" w:color="auto"/>
                    <w:right w:val="nil"/>
                  </w:tcBorders>
                  <w:shd w:val="clear" w:color="auto" w:fill="auto"/>
                  <w:noWrap/>
                  <w:vAlign w:val="center"/>
                  <w:hideMark/>
                </w:tcPr>
                <w:p w:rsidR="00F53ACA" w:rsidRPr="00912C96" w:rsidRDefault="00F53ACA" w:rsidP="00F53ACA">
                  <w:pPr>
                    <w:widowControl/>
                    <w:rPr>
                      <w:rFonts w:ascii="標楷體" w:eastAsia="標楷體" w:hAnsi="標楷體" w:cs="新細明體"/>
                      <w:color w:val="000000"/>
                      <w:kern w:val="0"/>
                    </w:rPr>
                  </w:pPr>
                </w:p>
              </w:tc>
              <w:tc>
                <w:tcPr>
                  <w:tcW w:w="1527" w:type="dxa"/>
                  <w:tcBorders>
                    <w:top w:val="nil"/>
                    <w:left w:val="nil"/>
                    <w:bottom w:val="single" w:sz="4" w:space="0" w:color="auto"/>
                    <w:right w:val="nil"/>
                  </w:tcBorders>
                  <w:shd w:val="clear" w:color="auto" w:fill="auto"/>
                  <w:noWrap/>
                  <w:vAlign w:val="center"/>
                  <w:hideMark/>
                </w:tcPr>
                <w:p w:rsidR="00F53ACA" w:rsidRPr="00912C96" w:rsidRDefault="00F53ACA" w:rsidP="00F53ACA">
                  <w:pPr>
                    <w:widowControl/>
                    <w:rPr>
                      <w:rFonts w:ascii="標楷體" w:eastAsia="標楷體" w:hAnsi="標楷體" w:cs="新細明體"/>
                      <w:color w:val="000000"/>
                      <w:kern w:val="0"/>
                    </w:rPr>
                  </w:pPr>
                </w:p>
              </w:tc>
              <w:tc>
                <w:tcPr>
                  <w:tcW w:w="1457" w:type="dxa"/>
                  <w:tcBorders>
                    <w:top w:val="nil"/>
                    <w:left w:val="nil"/>
                    <w:bottom w:val="single" w:sz="4" w:space="0" w:color="auto"/>
                    <w:right w:val="nil"/>
                  </w:tcBorders>
                  <w:shd w:val="clear" w:color="auto" w:fill="auto"/>
                  <w:noWrap/>
                  <w:vAlign w:val="center"/>
                  <w:hideMark/>
                </w:tcPr>
                <w:p w:rsidR="00F53ACA" w:rsidRPr="00912C96" w:rsidRDefault="00F53ACA" w:rsidP="00F53ACA">
                  <w:pPr>
                    <w:widowControl/>
                    <w:rPr>
                      <w:rFonts w:ascii="標楷體" w:eastAsia="標楷體" w:hAnsi="標楷體" w:cs="新細明體"/>
                      <w:color w:val="000000"/>
                      <w:kern w:val="0"/>
                    </w:rPr>
                  </w:pPr>
                </w:p>
              </w:tc>
              <w:tc>
                <w:tcPr>
                  <w:tcW w:w="3124" w:type="dxa"/>
                  <w:gridSpan w:val="2"/>
                  <w:tcBorders>
                    <w:top w:val="nil"/>
                    <w:left w:val="nil"/>
                    <w:bottom w:val="single" w:sz="4" w:space="0" w:color="auto"/>
                    <w:right w:val="nil"/>
                  </w:tcBorders>
                  <w:shd w:val="clear" w:color="auto" w:fill="auto"/>
                  <w:noWrap/>
                  <w:hideMark/>
                </w:tcPr>
                <w:p w:rsidR="00F53ACA" w:rsidRPr="00912C96" w:rsidRDefault="00226B7C" w:rsidP="00F53ACA">
                  <w:pPr>
                    <w:ind w:firstLineChars="450" w:firstLine="1080"/>
                    <w:rPr>
                      <w:rFonts w:ascii="標楷體" w:eastAsia="標楷體" w:hAnsi="標楷體"/>
                    </w:rPr>
                  </w:pPr>
                  <w:r w:rsidRPr="00912C96">
                    <w:rPr>
                      <w:rFonts w:ascii="標楷體" w:eastAsia="標楷體" w:hAnsi="標楷體" w:cs="新細明體" w:hint="eastAsia"/>
                      <w:color w:val="000000"/>
                      <w:kern w:val="0"/>
                    </w:rPr>
                    <w:t xml:space="preserve"> </w:t>
                  </w:r>
                  <w:r w:rsidR="00F53ACA" w:rsidRPr="00912C96">
                    <w:rPr>
                      <w:rFonts w:ascii="標楷體" w:eastAsia="標楷體" w:hAnsi="標楷體" w:cs="新細明體" w:hint="eastAsia"/>
                      <w:color w:val="000000"/>
                      <w:kern w:val="0"/>
                    </w:rPr>
                    <w:t>單位:新臺幣千元</w:t>
                  </w:r>
                </w:p>
              </w:tc>
            </w:tr>
            <w:tr w:rsidR="003D7AC1" w:rsidRPr="00912C96" w:rsidTr="003D7AC1">
              <w:trPr>
                <w:trHeight w:val="770"/>
              </w:trPr>
              <w:tc>
                <w:tcPr>
                  <w:tcW w:w="186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3D7AC1" w:rsidRPr="00912C96" w:rsidRDefault="003D7AC1" w:rsidP="003D7AC1">
                  <w:pPr>
                    <w:widowControl/>
                    <w:ind w:right="240"/>
                    <w:jc w:val="right"/>
                    <w:rPr>
                      <w:rFonts w:ascii="標楷體" w:eastAsia="標楷體" w:hAnsi="標楷體" w:cs="新細明體"/>
                      <w:color w:val="000000"/>
                      <w:kern w:val="0"/>
                    </w:rPr>
                  </w:pPr>
                  <w:r w:rsidRPr="00912C96">
                    <w:rPr>
                      <w:rFonts w:ascii="標楷體" w:eastAsia="標楷體" w:hAnsi="標楷體" w:cs="新細明體"/>
                      <w:color w:val="000000"/>
                      <w:kern w:val="0"/>
                    </w:rPr>
                    <w:t>年度</w:t>
                  </w:r>
                </w:p>
                <w:p w:rsidR="003D7AC1" w:rsidRPr="00912C96" w:rsidRDefault="003D7AC1" w:rsidP="003D7AC1">
                  <w:pPr>
                    <w:ind w:firstLineChars="100" w:firstLine="240"/>
                    <w:rPr>
                      <w:rFonts w:ascii="標楷體" w:eastAsia="標楷體" w:hAnsi="標楷體" w:cs="新細明體"/>
                    </w:rPr>
                  </w:pPr>
                  <w:r w:rsidRPr="00912C96">
                    <w:rPr>
                      <w:rFonts w:ascii="標楷體" w:eastAsia="標楷體" w:hAnsi="標楷體" w:cs="新細明體" w:hint="eastAsia"/>
                    </w:rPr>
                    <w:t>項目</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3D7AC1" w:rsidRDefault="003D7AC1" w:rsidP="003D7AC1">
                  <w:pPr>
                    <w:widowControl/>
                    <w:jc w:val="center"/>
                    <w:rPr>
                      <w:rFonts w:ascii="標楷體" w:eastAsia="標楷體" w:hAnsi="標楷體"/>
                      <w:color w:val="000000"/>
                      <w:kern w:val="0"/>
                    </w:rPr>
                  </w:pPr>
                  <w:proofErr w:type="gramStart"/>
                  <w:r>
                    <w:rPr>
                      <w:rFonts w:ascii="標楷體" w:eastAsia="標楷體" w:hAnsi="標楷體" w:hint="eastAsia"/>
                      <w:color w:val="000000"/>
                    </w:rPr>
                    <w:t>105</w:t>
                  </w:r>
                  <w:proofErr w:type="gramEnd"/>
                  <w:r>
                    <w:rPr>
                      <w:rFonts w:ascii="標楷體" w:eastAsia="標楷體" w:hAnsi="標楷體" w:hint="eastAsia"/>
                      <w:color w:val="000000"/>
                    </w:rPr>
                    <w:t>年度決算</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3D7AC1" w:rsidRDefault="003D7AC1" w:rsidP="003D7AC1">
                  <w:pPr>
                    <w:jc w:val="center"/>
                    <w:rPr>
                      <w:rFonts w:ascii="標楷體" w:eastAsia="標楷體" w:hAnsi="標楷體"/>
                      <w:color w:val="000000"/>
                    </w:rPr>
                  </w:pPr>
                  <w:proofErr w:type="gramStart"/>
                  <w:r>
                    <w:rPr>
                      <w:rFonts w:ascii="標楷體" w:eastAsia="標楷體" w:hAnsi="標楷體" w:hint="eastAsia"/>
                      <w:color w:val="000000"/>
                    </w:rPr>
                    <w:t>106</w:t>
                  </w:r>
                  <w:proofErr w:type="gramEnd"/>
                  <w:r>
                    <w:rPr>
                      <w:rFonts w:ascii="標楷體" w:eastAsia="標楷體" w:hAnsi="標楷體" w:hint="eastAsia"/>
                      <w:color w:val="000000"/>
                    </w:rPr>
                    <w:t>年度決算</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3D7AC1" w:rsidRDefault="003D7AC1" w:rsidP="003D7AC1">
                  <w:pPr>
                    <w:jc w:val="center"/>
                    <w:rPr>
                      <w:rFonts w:ascii="標楷體" w:eastAsia="標楷體" w:hAnsi="標楷體"/>
                      <w:color w:val="000000"/>
                    </w:rPr>
                  </w:pPr>
                  <w:proofErr w:type="gramStart"/>
                  <w:r>
                    <w:rPr>
                      <w:rFonts w:ascii="標楷體" w:eastAsia="標楷體" w:hAnsi="標楷體" w:hint="eastAsia"/>
                      <w:color w:val="000000"/>
                    </w:rPr>
                    <w:t>107</w:t>
                  </w:r>
                  <w:proofErr w:type="gramEnd"/>
                  <w:r>
                    <w:rPr>
                      <w:rFonts w:ascii="標楷體" w:eastAsia="標楷體" w:hAnsi="標楷體" w:hint="eastAsia"/>
                      <w:color w:val="000000"/>
                    </w:rPr>
                    <w:t>年度決算</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3D7AC1" w:rsidRDefault="003D7AC1" w:rsidP="003D7AC1">
                  <w:pPr>
                    <w:jc w:val="center"/>
                    <w:rPr>
                      <w:rFonts w:ascii="標楷體" w:eastAsia="標楷體" w:hAnsi="標楷體"/>
                      <w:color w:val="000000"/>
                    </w:rPr>
                  </w:pPr>
                  <w:proofErr w:type="gramStart"/>
                  <w:r>
                    <w:rPr>
                      <w:rFonts w:ascii="標楷體" w:eastAsia="標楷體" w:hAnsi="標楷體" w:hint="eastAsia"/>
                      <w:color w:val="000000"/>
                    </w:rPr>
                    <w:t>108</w:t>
                  </w:r>
                  <w:proofErr w:type="gramEnd"/>
                  <w:r>
                    <w:rPr>
                      <w:rFonts w:ascii="標楷體" w:eastAsia="標楷體" w:hAnsi="標楷體" w:hint="eastAsia"/>
                      <w:color w:val="000000"/>
                    </w:rPr>
                    <w:t>年度預算</w:t>
                  </w: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3D7AC1" w:rsidRDefault="003D7AC1" w:rsidP="003D7AC1">
                  <w:pPr>
                    <w:jc w:val="center"/>
                    <w:rPr>
                      <w:rFonts w:ascii="標楷體" w:eastAsia="標楷體" w:hAnsi="標楷體"/>
                      <w:color w:val="000000"/>
                    </w:rPr>
                  </w:pPr>
                  <w:proofErr w:type="gramStart"/>
                  <w:r>
                    <w:rPr>
                      <w:rFonts w:ascii="標楷體" w:eastAsia="標楷體" w:hAnsi="標楷體" w:hint="eastAsia"/>
                      <w:color w:val="000000"/>
                    </w:rPr>
                    <w:t>109</w:t>
                  </w:r>
                  <w:proofErr w:type="gramEnd"/>
                  <w:r>
                    <w:rPr>
                      <w:rFonts w:ascii="標楷體" w:eastAsia="標楷體" w:hAnsi="標楷體" w:hint="eastAsia"/>
                      <w:color w:val="000000"/>
                    </w:rPr>
                    <w:t>年度預算</w:t>
                  </w:r>
                </w:p>
              </w:tc>
            </w:tr>
            <w:tr w:rsidR="003D7AC1" w:rsidRPr="00912C96" w:rsidTr="00F53ACA">
              <w:trPr>
                <w:trHeight w:val="162"/>
              </w:trPr>
              <w:tc>
                <w:tcPr>
                  <w:tcW w:w="1861" w:type="dxa"/>
                  <w:tcBorders>
                    <w:top w:val="nil"/>
                    <w:left w:val="single" w:sz="8" w:space="0" w:color="auto"/>
                    <w:bottom w:val="single" w:sz="4" w:space="0" w:color="auto"/>
                    <w:right w:val="single" w:sz="4" w:space="0" w:color="auto"/>
                  </w:tcBorders>
                  <w:shd w:val="clear" w:color="auto" w:fill="auto"/>
                  <w:hideMark/>
                </w:tcPr>
                <w:p w:rsidR="003D7AC1" w:rsidRPr="00912C96" w:rsidRDefault="003D7AC1" w:rsidP="003D7AC1">
                  <w:pPr>
                    <w:widowControl/>
                    <w:rPr>
                      <w:rFonts w:ascii="標楷體" w:eastAsia="標楷體" w:hAnsi="標楷體" w:cs="新細明體"/>
                      <w:color w:val="000000"/>
                      <w:kern w:val="0"/>
                    </w:rPr>
                  </w:pPr>
                  <w:r w:rsidRPr="00912C96">
                    <w:rPr>
                      <w:rFonts w:ascii="標楷體" w:eastAsia="標楷體" w:hAnsi="標楷體" w:cs="新細明體" w:hint="eastAsia"/>
                      <w:color w:val="000000"/>
                      <w:kern w:val="0"/>
                    </w:rPr>
                    <w:t xml:space="preserve">賸餘分配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45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9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8"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r>
            <w:tr w:rsidR="003D7AC1" w:rsidRPr="00912C96" w:rsidTr="00F53ACA">
              <w:trPr>
                <w:trHeight w:val="162"/>
              </w:trPr>
              <w:tc>
                <w:tcPr>
                  <w:tcW w:w="1861" w:type="dxa"/>
                  <w:tcBorders>
                    <w:top w:val="nil"/>
                    <w:left w:val="single" w:sz="8" w:space="0" w:color="auto"/>
                    <w:bottom w:val="single" w:sz="4" w:space="0" w:color="auto"/>
                    <w:right w:val="single" w:sz="4" w:space="0" w:color="auto"/>
                  </w:tcBorders>
                  <w:shd w:val="clear" w:color="auto" w:fill="auto"/>
                  <w:hideMark/>
                </w:tcPr>
                <w:p w:rsidR="003D7AC1" w:rsidRPr="00912C96" w:rsidRDefault="003D7AC1" w:rsidP="003D7AC1">
                  <w:pPr>
                    <w:ind w:right="480"/>
                    <w:jc w:val="right"/>
                    <w:rPr>
                      <w:rFonts w:ascii="標楷體" w:eastAsia="標楷體" w:hAnsi="標楷體"/>
                      <w:color w:val="000000"/>
                    </w:rPr>
                  </w:pPr>
                  <w:r w:rsidRPr="00912C96">
                    <w:rPr>
                      <w:rFonts w:ascii="標楷體" w:eastAsia="標楷體" w:hAnsi="標楷體" w:hint="eastAsia"/>
                      <w:color w:val="000000"/>
                    </w:rPr>
                    <w:t xml:space="preserve">分配之部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9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30,936</w:t>
                  </w:r>
                </w:p>
              </w:tc>
              <w:tc>
                <w:tcPr>
                  <w:tcW w:w="1527" w:type="dxa"/>
                  <w:tcBorders>
                    <w:top w:val="nil"/>
                    <w:left w:val="nil"/>
                    <w:bottom w:val="single" w:sz="4" w:space="0" w:color="auto"/>
                    <w:right w:val="single" w:sz="8"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30,499</w:t>
                  </w:r>
                </w:p>
              </w:tc>
            </w:tr>
            <w:tr w:rsidR="003D7AC1" w:rsidRPr="00912C96" w:rsidTr="00F53ACA">
              <w:trPr>
                <w:trHeight w:val="325"/>
              </w:trPr>
              <w:tc>
                <w:tcPr>
                  <w:tcW w:w="1861" w:type="dxa"/>
                  <w:tcBorders>
                    <w:top w:val="nil"/>
                    <w:left w:val="single" w:sz="8" w:space="0" w:color="auto"/>
                    <w:bottom w:val="single" w:sz="4" w:space="0" w:color="auto"/>
                    <w:right w:val="single" w:sz="4" w:space="0" w:color="auto"/>
                  </w:tcBorders>
                  <w:shd w:val="clear" w:color="auto" w:fill="auto"/>
                  <w:hideMark/>
                </w:tcPr>
                <w:p w:rsidR="003D7AC1" w:rsidRPr="00912C96" w:rsidRDefault="003D7AC1" w:rsidP="003D7AC1">
                  <w:pPr>
                    <w:jc w:val="right"/>
                    <w:rPr>
                      <w:rFonts w:ascii="標楷體" w:eastAsia="標楷體" w:hAnsi="標楷體"/>
                      <w:color w:val="000000"/>
                    </w:rPr>
                  </w:pPr>
                  <w:r w:rsidRPr="00912C96">
                    <w:rPr>
                      <w:rFonts w:ascii="標楷體" w:eastAsia="標楷體" w:hAnsi="標楷體" w:hint="eastAsia"/>
                      <w:color w:val="000000"/>
                    </w:rPr>
                    <w:t xml:space="preserve">　填補累積短絀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457" w:type="dxa"/>
                  <w:tcBorders>
                    <w:top w:val="nil"/>
                    <w:left w:val="nil"/>
                    <w:bottom w:val="single" w:sz="4" w:space="0" w:color="auto"/>
                    <w:right w:val="single" w:sz="4" w:space="0" w:color="auto"/>
                  </w:tcBorders>
                  <w:shd w:val="clear" w:color="auto" w:fill="auto"/>
                  <w:noWrap/>
                  <w:vAlign w:val="center"/>
                </w:tcPr>
                <w:p w:rsidR="003D7AC1" w:rsidRDefault="003D7AC1" w:rsidP="003D7AC1">
                  <w:pPr>
                    <w:rPr>
                      <w:rFonts w:ascii="標楷體" w:eastAsia="標楷體" w:hAnsi="標楷體"/>
                      <w:color w:val="000000"/>
                    </w:rPr>
                  </w:pPr>
                  <w:r>
                    <w:rPr>
                      <w:rFonts w:ascii="標楷體" w:eastAsia="標楷體" w:hAnsi="標楷體" w:hint="eastAsia"/>
                      <w:color w:val="000000"/>
                    </w:rPr>
                    <w:t xml:space="preserve">　</w:t>
                  </w:r>
                </w:p>
              </w:tc>
              <w:tc>
                <w:tcPr>
                  <w:tcW w:w="159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30,936</w:t>
                  </w:r>
                </w:p>
              </w:tc>
              <w:tc>
                <w:tcPr>
                  <w:tcW w:w="1527" w:type="dxa"/>
                  <w:tcBorders>
                    <w:top w:val="nil"/>
                    <w:left w:val="nil"/>
                    <w:bottom w:val="single" w:sz="4" w:space="0" w:color="auto"/>
                    <w:right w:val="single" w:sz="8"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30,499</w:t>
                  </w:r>
                </w:p>
              </w:tc>
            </w:tr>
            <w:tr w:rsidR="003D7AC1" w:rsidRPr="00912C96" w:rsidTr="00F53ACA">
              <w:trPr>
                <w:trHeight w:val="162"/>
              </w:trPr>
              <w:tc>
                <w:tcPr>
                  <w:tcW w:w="1861" w:type="dxa"/>
                  <w:tcBorders>
                    <w:top w:val="nil"/>
                    <w:left w:val="single" w:sz="8" w:space="0" w:color="auto"/>
                    <w:bottom w:val="single" w:sz="4" w:space="0" w:color="auto"/>
                    <w:right w:val="single" w:sz="4" w:space="0" w:color="auto"/>
                  </w:tcBorders>
                  <w:shd w:val="clear" w:color="auto" w:fill="auto"/>
                  <w:hideMark/>
                </w:tcPr>
                <w:p w:rsidR="003D7AC1" w:rsidRPr="00912C96" w:rsidRDefault="003D7AC1" w:rsidP="003D7AC1">
                  <w:pPr>
                    <w:ind w:right="240"/>
                    <w:jc w:val="right"/>
                    <w:rPr>
                      <w:rFonts w:ascii="標楷體" w:eastAsia="標楷體" w:hAnsi="標楷體"/>
                      <w:color w:val="000000"/>
                    </w:rPr>
                  </w:pPr>
                  <w:r w:rsidRPr="00912C96">
                    <w:rPr>
                      <w:rFonts w:ascii="標楷體" w:eastAsia="標楷體" w:hAnsi="標楷體" w:hint="eastAsia"/>
                      <w:color w:val="000000"/>
                    </w:rPr>
                    <w:t xml:space="preserve">未分配賸餘                  </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69,050</w:t>
                  </w:r>
                </w:p>
              </w:tc>
              <w:tc>
                <w:tcPr>
                  <w:tcW w:w="152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70,523</w:t>
                  </w:r>
                </w:p>
              </w:tc>
              <w:tc>
                <w:tcPr>
                  <w:tcW w:w="1457" w:type="dxa"/>
                  <w:tcBorders>
                    <w:top w:val="nil"/>
                    <w:left w:val="nil"/>
                    <w:bottom w:val="single" w:sz="4" w:space="0" w:color="auto"/>
                    <w:right w:val="single" w:sz="4" w:space="0" w:color="auto"/>
                  </w:tcBorders>
                  <w:shd w:val="clear" w:color="auto" w:fill="auto"/>
                  <w:noWrap/>
                  <w:vAlign w:val="center"/>
                </w:tcPr>
                <w:p w:rsidR="003D7AC1" w:rsidRDefault="003D7AC1" w:rsidP="00A76F8B">
                  <w:pPr>
                    <w:jc w:val="right"/>
                    <w:rPr>
                      <w:rFonts w:ascii="標楷體" w:eastAsia="標楷體" w:hAnsi="標楷體"/>
                      <w:color w:val="000000"/>
                    </w:rPr>
                  </w:pPr>
                  <w:r>
                    <w:rPr>
                      <w:rFonts w:ascii="標楷體" w:eastAsia="標楷體" w:hAnsi="標楷體" w:hint="eastAsia"/>
                      <w:color w:val="000000"/>
                    </w:rPr>
                    <w:t>133,15</w:t>
                  </w:r>
                  <w:r w:rsidR="00A76F8B">
                    <w:rPr>
                      <w:rFonts w:ascii="標楷體" w:eastAsia="標楷體" w:hAnsi="標楷體" w:hint="eastAsia"/>
                      <w:color w:val="000000"/>
                    </w:rPr>
                    <w:t>7</w:t>
                  </w:r>
                </w:p>
              </w:tc>
              <w:tc>
                <w:tcPr>
                  <w:tcW w:w="1597" w:type="dxa"/>
                  <w:tcBorders>
                    <w:top w:val="nil"/>
                    <w:left w:val="nil"/>
                    <w:bottom w:val="single" w:sz="4"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12,445</w:t>
                  </w:r>
                </w:p>
              </w:tc>
              <w:tc>
                <w:tcPr>
                  <w:tcW w:w="1527" w:type="dxa"/>
                  <w:tcBorders>
                    <w:top w:val="nil"/>
                    <w:left w:val="nil"/>
                    <w:bottom w:val="single" w:sz="4" w:space="0" w:color="auto"/>
                    <w:right w:val="single" w:sz="8"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71,722</w:t>
                  </w:r>
                </w:p>
              </w:tc>
            </w:tr>
            <w:tr w:rsidR="003D7AC1" w:rsidRPr="00912C96" w:rsidTr="00F53ACA">
              <w:trPr>
                <w:trHeight w:val="170"/>
              </w:trPr>
              <w:tc>
                <w:tcPr>
                  <w:tcW w:w="1861" w:type="dxa"/>
                  <w:tcBorders>
                    <w:top w:val="nil"/>
                    <w:left w:val="single" w:sz="8" w:space="0" w:color="auto"/>
                    <w:bottom w:val="single" w:sz="8" w:space="0" w:color="auto"/>
                    <w:right w:val="single" w:sz="4" w:space="0" w:color="auto"/>
                  </w:tcBorders>
                  <w:shd w:val="clear" w:color="auto" w:fill="auto"/>
                  <w:hideMark/>
                </w:tcPr>
                <w:p w:rsidR="003D7AC1" w:rsidRPr="00912C96" w:rsidRDefault="003D7AC1" w:rsidP="003D7AC1">
                  <w:pPr>
                    <w:ind w:right="480"/>
                    <w:jc w:val="right"/>
                    <w:rPr>
                      <w:rFonts w:ascii="標楷體" w:eastAsia="標楷體" w:hAnsi="標楷體"/>
                      <w:color w:val="000000"/>
                    </w:rPr>
                  </w:pPr>
                  <w:r w:rsidRPr="00912C96">
                    <w:rPr>
                      <w:rFonts w:ascii="標楷體" w:eastAsia="標楷體" w:hAnsi="標楷體" w:hint="eastAsia"/>
                      <w:color w:val="000000"/>
                    </w:rPr>
                    <w:t xml:space="preserve">合    計                </w:t>
                  </w:r>
                </w:p>
              </w:tc>
              <w:tc>
                <w:tcPr>
                  <w:tcW w:w="1527" w:type="dxa"/>
                  <w:tcBorders>
                    <w:top w:val="nil"/>
                    <w:left w:val="nil"/>
                    <w:bottom w:val="single" w:sz="8"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69,050</w:t>
                  </w:r>
                </w:p>
              </w:tc>
              <w:tc>
                <w:tcPr>
                  <w:tcW w:w="1527" w:type="dxa"/>
                  <w:tcBorders>
                    <w:top w:val="nil"/>
                    <w:left w:val="nil"/>
                    <w:bottom w:val="single" w:sz="8"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70,523</w:t>
                  </w:r>
                </w:p>
              </w:tc>
              <w:tc>
                <w:tcPr>
                  <w:tcW w:w="1457" w:type="dxa"/>
                  <w:tcBorders>
                    <w:top w:val="nil"/>
                    <w:left w:val="nil"/>
                    <w:bottom w:val="single" w:sz="8" w:space="0" w:color="auto"/>
                    <w:right w:val="single" w:sz="4" w:space="0" w:color="auto"/>
                  </w:tcBorders>
                  <w:shd w:val="clear" w:color="auto" w:fill="auto"/>
                  <w:noWrap/>
                  <w:vAlign w:val="center"/>
                  <w:hideMark/>
                </w:tcPr>
                <w:p w:rsidR="003D7AC1" w:rsidRDefault="003D7AC1" w:rsidP="00A76F8B">
                  <w:pPr>
                    <w:jc w:val="right"/>
                    <w:rPr>
                      <w:rFonts w:ascii="標楷體" w:eastAsia="標楷體" w:hAnsi="標楷體"/>
                      <w:color w:val="000000"/>
                    </w:rPr>
                  </w:pPr>
                  <w:r>
                    <w:rPr>
                      <w:rFonts w:ascii="標楷體" w:eastAsia="標楷體" w:hAnsi="標楷體" w:hint="eastAsia"/>
                      <w:color w:val="000000"/>
                    </w:rPr>
                    <w:t>133,15</w:t>
                  </w:r>
                  <w:r w:rsidR="00A76F8B">
                    <w:rPr>
                      <w:rFonts w:ascii="標楷體" w:eastAsia="標楷體" w:hAnsi="標楷體" w:hint="eastAsia"/>
                      <w:color w:val="000000"/>
                    </w:rPr>
                    <w:t>7</w:t>
                  </w:r>
                </w:p>
              </w:tc>
              <w:tc>
                <w:tcPr>
                  <w:tcW w:w="1597" w:type="dxa"/>
                  <w:tcBorders>
                    <w:top w:val="nil"/>
                    <w:left w:val="nil"/>
                    <w:bottom w:val="single" w:sz="8" w:space="0" w:color="auto"/>
                    <w:right w:val="single" w:sz="4"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43,381</w:t>
                  </w:r>
                </w:p>
              </w:tc>
              <w:tc>
                <w:tcPr>
                  <w:tcW w:w="1527" w:type="dxa"/>
                  <w:tcBorders>
                    <w:top w:val="nil"/>
                    <w:left w:val="nil"/>
                    <w:bottom w:val="single" w:sz="8" w:space="0" w:color="auto"/>
                    <w:right w:val="single" w:sz="8" w:space="0" w:color="auto"/>
                  </w:tcBorders>
                  <w:shd w:val="clear" w:color="auto" w:fill="auto"/>
                  <w:noWrap/>
                  <w:vAlign w:val="center"/>
                  <w:hideMark/>
                </w:tcPr>
                <w:p w:rsidR="003D7AC1" w:rsidRDefault="003D7AC1" w:rsidP="003D7AC1">
                  <w:pPr>
                    <w:jc w:val="right"/>
                    <w:rPr>
                      <w:rFonts w:ascii="標楷體" w:eastAsia="標楷體" w:hAnsi="標楷體"/>
                      <w:color w:val="000000"/>
                    </w:rPr>
                  </w:pPr>
                  <w:r>
                    <w:rPr>
                      <w:rFonts w:ascii="標楷體" w:eastAsia="標楷體" w:hAnsi="標楷體" w:hint="eastAsia"/>
                      <w:color w:val="000000"/>
                    </w:rPr>
                    <w:t>102,221</w:t>
                  </w:r>
                </w:p>
              </w:tc>
            </w:tr>
          </w:tbl>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p w:rsidR="00C2512D" w:rsidRPr="00912C96" w:rsidRDefault="00C2512D" w:rsidP="007F7F30">
            <w:pPr>
              <w:widowControl/>
              <w:rPr>
                <w:rFonts w:ascii="標楷體" w:eastAsia="標楷體" w:hAnsi="標楷體" w:cs="新細明體"/>
                <w:color w:val="000000"/>
                <w:kern w:val="0"/>
              </w:rPr>
            </w:pPr>
          </w:p>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r w:rsidR="00C2512D" w:rsidRPr="00912C96" w:rsidTr="00487672">
        <w:trPr>
          <w:trHeight w:val="371"/>
        </w:trPr>
        <w:tc>
          <w:tcPr>
            <w:tcW w:w="9714" w:type="dxa"/>
            <w:tcBorders>
              <w:top w:val="nil"/>
              <w:left w:val="nil"/>
              <w:bottom w:val="nil"/>
              <w:right w:val="nil"/>
            </w:tcBorders>
            <w:shd w:val="clear" w:color="auto" w:fill="auto"/>
            <w:noWrap/>
            <w:vAlign w:val="center"/>
          </w:tcPr>
          <w:p w:rsidR="00C2512D" w:rsidRPr="00912C96" w:rsidRDefault="00554273" w:rsidP="003D7AC1">
            <w:pPr>
              <w:widowControl/>
              <w:rPr>
                <w:rFonts w:ascii="標楷體" w:eastAsia="標楷體" w:hAnsi="標楷體" w:cs="新細明體"/>
                <w:color w:val="000000"/>
                <w:kern w:val="0"/>
              </w:rPr>
            </w:pPr>
            <w:r w:rsidRPr="00912C96">
              <w:rPr>
                <w:rFonts w:ascii="標楷體" w:eastAsia="標楷體" w:hAnsi="標楷體"/>
                <w:sz w:val="28"/>
                <w:szCs w:val="28"/>
              </w:rPr>
              <w:t>備註</w:t>
            </w:r>
            <w:r w:rsidRPr="00912C96">
              <w:rPr>
                <w:rFonts w:ascii="標楷體" w:eastAsia="標楷體" w:hAnsi="標楷體" w:hint="eastAsia"/>
                <w:sz w:val="28"/>
                <w:szCs w:val="28"/>
              </w:rPr>
              <w:t>：</w:t>
            </w:r>
            <w:r w:rsidRPr="00912C96">
              <w:rPr>
                <w:rFonts w:ascii="標楷體" w:eastAsia="標楷體" w:hAnsi="標楷體"/>
                <w:sz w:val="28"/>
                <w:szCs w:val="28"/>
              </w:rPr>
              <w:t>10</w:t>
            </w:r>
            <w:r w:rsidR="003D7AC1">
              <w:rPr>
                <w:rFonts w:ascii="標楷體" w:eastAsia="標楷體" w:hAnsi="標楷體"/>
                <w:sz w:val="28"/>
                <w:szCs w:val="28"/>
              </w:rPr>
              <w:t>5</w:t>
            </w:r>
            <w:r w:rsidRPr="00912C96">
              <w:rPr>
                <w:rFonts w:ascii="標楷體" w:eastAsia="標楷體" w:hAnsi="標楷體"/>
                <w:sz w:val="28"/>
                <w:szCs w:val="28"/>
              </w:rPr>
              <w:t>至10</w:t>
            </w:r>
            <w:r w:rsidR="003D7AC1">
              <w:rPr>
                <w:rFonts w:ascii="標楷體" w:eastAsia="標楷體" w:hAnsi="標楷體"/>
                <w:sz w:val="28"/>
                <w:szCs w:val="28"/>
              </w:rPr>
              <w:t>7</w:t>
            </w:r>
            <w:r w:rsidRPr="00912C96">
              <w:rPr>
                <w:rFonts w:ascii="標楷體" w:eastAsia="標楷體" w:hAnsi="標楷體"/>
                <w:sz w:val="28"/>
                <w:szCs w:val="28"/>
              </w:rPr>
              <w:t>年度決算數為審定決算數</w:t>
            </w:r>
            <w:r w:rsidRPr="00912C96">
              <w:rPr>
                <w:rFonts w:ascii="標楷體" w:eastAsia="標楷體" w:hAnsi="標楷體" w:hint="eastAsia"/>
                <w:sz w:val="28"/>
                <w:szCs w:val="28"/>
              </w:rPr>
              <w:t>；</w:t>
            </w:r>
            <w:proofErr w:type="gramStart"/>
            <w:r w:rsidRPr="00912C96">
              <w:rPr>
                <w:rFonts w:ascii="標楷體" w:eastAsia="標楷體" w:hAnsi="標楷體"/>
                <w:sz w:val="28"/>
                <w:szCs w:val="28"/>
              </w:rPr>
              <w:t>10</w:t>
            </w:r>
            <w:r w:rsidR="003D7AC1">
              <w:rPr>
                <w:rFonts w:ascii="標楷體" w:eastAsia="標楷體" w:hAnsi="標楷體"/>
                <w:sz w:val="28"/>
                <w:szCs w:val="28"/>
              </w:rPr>
              <w:t>8</w:t>
            </w:r>
            <w:proofErr w:type="gramEnd"/>
            <w:r w:rsidRPr="00912C96">
              <w:rPr>
                <w:rFonts w:ascii="標楷體" w:eastAsia="標楷體" w:hAnsi="標楷體"/>
                <w:sz w:val="28"/>
                <w:szCs w:val="28"/>
              </w:rPr>
              <w:t>年度為預算</w:t>
            </w:r>
            <w:r w:rsidR="00267883" w:rsidRPr="00912C96">
              <w:rPr>
                <w:rFonts w:ascii="標楷體" w:eastAsia="標楷體" w:hAnsi="標楷體"/>
                <w:sz w:val="28"/>
                <w:szCs w:val="28"/>
              </w:rPr>
              <w:t>案</w:t>
            </w:r>
            <w:r w:rsidRPr="00912C96">
              <w:rPr>
                <w:rFonts w:ascii="標楷體" w:eastAsia="標楷體" w:hAnsi="標楷體"/>
                <w:sz w:val="28"/>
                <w:szCs w:val="28"/>
              </w:rPr>
              <w:t>數</w:t>
            </w:r>
            <w:r w:rsidRPr="00912C96">
              <w:rPr>
                <w:rFonts w:ascii="標楷體" w:eastAsia="標楷體" w:hAnsi="標楷體" w:hint="eastAsia"/>
                <w:sz w:val="28"/>
                <w:szCs w:val="28"/>
              </w:rPr>
              <w:t>。</w:t>
            </w: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51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8"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912C96" w:rsidRDefault="00C2512D" w:rsidP="007F7F30">
            <w:pPr>
              <w:widowControl/>
              <w:rPr>
                <w:rFonts w:ascii="標楷體" w:eastAsia="標楷體" w:hAnsi="標楷體" w:cs="新細明體"/>
                <w:color w:val="000000"/>
                <w:kern w:val="0"/>
              </w:rPr>
            </w:pPr>
          </w:p>
        </w:tc>
      </w:tr>
    </w:tbl>
    <w:p w:rsidR="00EA3B51" w:rsidRPr="00912C96" w:rsidRDefault="00EA3B51" w:rsidP="00547360">
      <w:pPr>
        <w:spacing w:beforeLines="25" w:before="90" w:line="0" w:lineRule="atLeast"/>
        <w:ind w:leftChars="100" w:left="800" w:hangingChars="200" w:hanging="560"/>
        <w:rPr>
          <w:rFonts w:ascii="標楷體" w:eastAsia="標楷體" w:hAnsi="標楷體"/>
          <w:sz w:val="28"/>
          <w:szCs w:val="28"/>
        </w:rPr>
      </w:pPr>
      <w:r w:rsidRPr="00912C96">
        <w:rPr>
          <w:rFonts w:ascii="標楷體" w:eastAsia="標楷體" w:hAnsi="標楷體" w:hint="eastAsia"/>
          <w:sz w:val="28"/>
          <w:szCs w:val="28"/>
        </w:rPr>
        <w:lastRenderedPageBreak/>
        <w:t xml:space="preserve">三、現金流量之預計  </w:t>
      </w:r>
    </w:p>
    <w:p w:rsidR="00A71B8C" w:rsidRPr="00912C96" w:rsidRDefault="00EA3B51"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w:t>
      </w:r>
      <w:proofErr w:type="gramStart"/>
      <w:r w:rsidRPr="00912C96">
        <w:rPr>
          <w:rFonts w:ascii="標楷體" w:eastAsia="標楷體" w:hAnsi="標楷體"/>
          <w:sz w:val="28"/>
          <w:szCs w:val="28"/>
        </w:rPr>
        <w:t>一</w:t>
      </w:r>
      <w:proofErr w:type="gramEnd"/>
      <w:r w:rsidRPr="00912C96">
        <w:rPr>
          <w:rFonts w:ascii="標楷體" w:eastAsia="標楷體" w:hAnsi="標楷體"/>
          <w:sz w:val="28"/>
          <w:szCs w:val="28"/>
        </w:rPr>
        <w:t>)預計業務活動之現金流入</w:t>
      </w:r>
      <w:r w:rsidR="0083334F">
        <w:rPr>
          <w:rFonts w:ascii="標楷體" w:eastAsia="標楷體" w:hAnsi="標楷體" w:hint="eastAsia"/>
          <w:sz w:val="28"/>
          <w:szCs w:val="28"/>
        </w:rPr>
        <w:t>1億0</w:t>
      </w:r>
      <w:r w:rsidR="003F0B4A" w:rsidRPr="00912C96">
        <w:rPr>
          <w:rFonts w:ascii="標楷體" w:eastAsia="標楷體" w:hAnsi="標楷體"/>
          <w:sz w:val="28"/>
          <w:szCs w:val="28"/>
        </w:rPr>
        <w:t>,</w:t>
      </w:r>
      <w:r w:rsidR="0083334F">
        <w:rPr>
          <w:rFonts w:ascii="標楷體" w:eastAsia="標楷體" w:hAnsi="標楷體" w:hint="eastAsia"/>
          <w:sz w:val="28"/>
          <w:szCs w:val="28"/>
        </w:rPr>
        <w:t>449</w:t>
      </w:r>
      <w:r w:rsidRPr="00912C96">
        <w:rPr>
          <w:rFonts w:ascii="標楷體" w:eastAsia="標楷體" w:hAnsi="標楷體"/>
          <w:sz w:val="28"/>
          <w:szCs w:val="28"/>
        </w:rPr>
        <w:t>萬</w:t>
      </w:r>
      <w:r w:rsidR="00013D6F" w:rsidRPr="00912C96">
        <w:rPr>
          <w:rFonts w:ascii="標楷體" w:eastAsia="標楷體" w:hAnsi="標楷體" w:hint="eastAsia"/>
          <w:sz w:val="28"/>
          <w:szCs w:val="28"/>
        </w:rPr>
        <w:t>6千</w:t>
      </w:r>
      <w:r w:rsidRPr="00912C96">
        <w:rPr>
          <w:rFonts w:ascii="標楷體" w:eastAsia="標楷體" w:hAnsi="標楷體"/>
          <w:sz w:val="28"/>
          <w:szCs w:val="28"/>
        </w:rPr>
        <w:t>元，包括</w:t>
      </w:r>
      <w:r w:rsidR="00A71B8C" w:rsidRPr="00912C96">
        <w:rPr>
          <w:rFonts w:ascii="標楷體" w:eastAsia="標楷體" w:hAnsi="標楷體" w:hint="eastAsia"/>
          <w:sz w:val="28"/>
          <w:szCs w:val="28"/>
        </w:rPr>
        <w:t>：</w:t>
      </w:r>
    </w:p>
    <w:p w:rsidR="00A71B8C" w:rsidRPr="00912C96" w:rsidRDefault="00A71B8C"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sz w:val="28"/>
          <w:szCs w:val="28"/>
        </w:rPr>
        <w:t>1.</w:t>
      </w:r>
      <w:r w:rsidR="00EA3B51" w:rsidRPr="003F44D9">
        <w:rPr>
          <w:rFonts w:ascii="標楷體" w:eastAsia="標楷體" w:hAnsi="標楷體" w:cs="新細明體" w:hint="eastAsia"/>
          <w:kern w:val="0"/>
          <w:sz w:val="28"/>
          <w:szCs w:val="28"/>
        </w:rPr>
        <w:t>本期</w:t>
      </w:r>
      <w:r w:rsidR="00253A22" w:rsidRPr="003F44D9">
        <w:rPr>
          <w:rFonts w:ascii="標楷體" w:eastAsia="標楷體" w:hAnsi="標楷體" w:cs="新細明體" w:hint="eastAsia"/>
          <w:kern w:val="0"/>
          <w:sz w:val="28"/>
          <w:szCs w:val="28"/>
        </w:rPr>
        <w:t>短</w:t>
      </w:r>
      <w:proofErr w:type="gramStart"/>
      <w:r w:rsidR="00253A22" w:rsidRPr="003F44D9">
        <w:rPr>
          <w:rFonts w:ascii="標楷體" w:eastAsia="標楷體" w:hAnsi="標楷體" w:cs="新細明體" w:hint="eastAsia"/>
          <w:kern w:val="0"/>
          <w:sz w:val="28"/>
          <w:szCs w:val="28"/>
        </w:rPr>
        <w:t>絀</w:t>
      </w:r>
      <w:proofErr w:type="gramEnd"/>
      <w:r w:rsidR="00013D6F" w:rsidRPr="00912C96">
        <w:rPr>
          <w:rFonts w:ascii="標楷體" w:eastAsia="標楷體" w:hAnsi="標楷體" w:hint="eastAsia"/>
          <w:sz w:val="28"/>
          <w:szCs w:val="28"/>
        </w:rPr>
        <w:t>3</w:t>
      </w:r>
      <w:r w:rsidR="00EA3B51" w:rsidRPr="00912C96">
        <w:rPr>
          <w:rFonts w:ascii="標楷體" w:eastAsia="標楷體" w:hAnsi="標楷體" w:hint="eastAsia"/>
          <w:sz w:val="28"/>
          <w:szCs w:val="28"/>
        </w:rPr>
        <w:t>,</w:t>
      </w:r>
      <w:r w:rsidR="00013D6F" w:rsidRPr="00912C96">
        <w:rPr>
          <w:rFonts w:ascii="標楷體" w:eastAsia="標楷體" w:hAnsi="標楷體" w:hint="eastAsia"/>
          <w:sz w:val="28"/>
          <w:szCs w:val="28"/>
        </w:rPr>
        <w:t>0</w:t>
      </w:r>
      <w:r w:rsidR="0083334F">
        <w:rPr>
          <w:rFonts w:ascii="標楷體" w:eastAsia="標楷體" w:hAnsi="標楷體" w:hint="eastAsia"/>
          <w:sz w:val="28"/>
          <w:szCs w:val="28"/>
        </w:rPr>
        <w:t>49</w:t>
      </w:r>
      <w:r w:rsidR="00EA3B51" w:rsidRPr="00912C96">
        <w:rPr>
          <w:rFonts w:ascii="標楷體" w:eastAsia="標楷體" w:hAnsi="標楷體" w:hint="eastAsia"/>
          <w:sz w:val="28"/>
          <w:szCs w:val="28"/>
        </w:rPr>
        <w:t>萬</w:t>
      </w:r>
      <w:r w:rsidR="0083334F">
        <w:rPr>
          <w:rFonts w:ascii="標楷體" w:eastAsia="標楷體" w:hAnsi="標楷體" w:hint="eastAsia"/>
          <w:sz w:val="28"/>
          <w:szCs w:val="28"/>
        </w:rPr>
        <w:t>9</w:t>
      </w:r>
      <w:r w:rsidR="003F0B4A" w:rsidRPr="00912C96">
        <w:rPr>
          <w:rFonts w:ascii="標楷體" w:eastAsia="標楷體" w:hAnsi="標楷體" w:hint="eastAsia"/>
          <w:sz w:val="28"/>
          <w:szCs w:val="28"/>
        </w:rPr>
        <w:t>千元</w:t>
      </w:r>
      <w:r w:rsidRPr="00912C96">
        <w:rPr>
          <w:rFonts w:ascii="標楷體" w:eastAsia="標楷體" w:hAnsi="標楷體" w:hint="eastAsia"/>
          <w:sz w:val="28"/>
          <w:szCs w:val="28"/>
        </w:rPr>
        <w:t>，調整利息收入</w:t>
      </w:r>
      <w:r w:rsidR="0083334F">
        <w:rPr>
          <w:rFonts w:ascii="標楷體" w:eastAsia="標楷體" w:hAnsi="標楷體" w:hint="eastAsia"/>
          <w:sz w:val="28"/>
          <w:szCs w:val="28"/>
        </w:rPr>
        <w:t>93</w:t>
      </w:r>
      <w:r w:rsidR="00013D6F" w:rsidRPr="00912C96">
        <w:rPr>
          <w:rFonts w:ascii="標楷體" w:eastAsia="標楷體" w:hAnsi="標楷體" w:hint="eastAsia"/>
          <w:sz w:val="28"/>
          <w:szCs w:val="28"/>
        </w:rPr>
        <w:t>0</w:t>
      </w:r>
      <w:r w:rsidRPr="00912C96">
        <w:rPr>
          <w:rFonts w:ascii="標楷體" w:eastAsia="標楷體" w:hAnsi="標楷體" w:hint="eastAsia"/>
          <w:sz w:val="28"/>
          <w:szCs w:val="28"/>
        </w:rPr>
        <w:t>萬元，未計利息股利之本期短</w:t>
      </w:r>
      <w:proofErr w:type="gramStart"/>
      <w:r w:rsidRPr="00912C96">
        <w:rPr>
          <w:rFonts w:ascii="標楷體" w:eastAsia="標楷體" w:hAnsi="標楷體" w:hint="eastAsia"/>
          <w:sz w:val="28"/>
          <w:szCs w:val="28"/>
        </w:rPr>
        <w:t>絀</w:t>
      </w:r>
      <w:proofErr w:type="gramEnd"/>
      <w:r w:rsidRPr="00912C96">
        <w:rPr>
          <w:rFonts w:ascii="標楷體" w:eastAsia="標楷體" w:hAnsi="標楷體" w:hint="eastAsia"/>
          <w:sz w:val="28"/>
          <w:szCs w:val="28"/>
        </w:rPr>
        <w:t>3,</w:t>
      </w:r>
      <w:r w:rsidR="00013D6F" w:rsidRPr="00912C96">
        <w:rPr>
          <w:rFonts w:ascii="標楷體" w:eastAsia="標楷體" w:hAnsi="標楷體" w:hint="eastAsia"/>
          <w:sz w:val="28"/>
          <w:szCs w:val="28"/>
        </w:rPr>
        <w:t>9</w:t>
      </w:r>
      <w:r w:rsidR="0083334F">
        <w:rPr>
          <w:rFonts w:ascii="標楷體" w:eastAsia="標楷體" w:hAnsi="標楷體" w:hint="eastAsia"/>
          <w:sz w:val="28"/>
          <w:szCs w:val="28"/>
        </w:rPr>
        <w:t>79</w:t>
      </w:r>
      <w:r w:rsidRPr="00912C96">
        <w:rPr>
          <w:rFonts w:ascii="標楷體" w:eastAsia="標楷體" w:hAnsi="標楷體" w:hint="eastAsia"/>
          <w:sz w:val="28"/>
          <w:szCs w:val="28"/>
        </w:rPr>
        <w:t>萬</w:t>
      </w:r>
      <w:r w:rsidR="0083334F">
        <w:rPr>
          <w:rFonts w:ascii="標楷體" w:eastAsia="標楷體" w:hAnsi="標楷體" w:hint="eastAsia"/>
          <w:sz w:val="28"/>
          <w:szCs w:val="28"/>
        </w:rPr>
        <w:t>9</w:t>
      </w:r>
      <w:r w:rsidRPr="00912C96">
        <w:rPr>
          <w:rFonts w:ascii="標楷體" w:eastAsia="標楷體" w:hAnsi="標楷體" w:hint="eastAsia"/>
          <w:sz w:val="28"/>
          <w:szCs w:val="28"/>
        </w:rPr>
        <w:t>千元。</w:t>
      </w:r>
    </w:p>
    <w:p w:rsidR="00A71B8C" w:rsidRPr="00912C96" w:rsidRDefault="00A71B8C" w:rsidP="003F44D9">
      <w:pPr>
        <w:spacing w:beforeLines="25" w:before="90" w:line="0" w:lineRule="atLeast"/>
        <w:ind w:leftChars="350" w:left="1120" w:hangingChars="100" w:hanging="280"/>
        <w:jc w:val="both"/>
        <w:rPr>
          <w:rFonts w:ascii="標楷體" w:eastAsia="標楷體" w:hAnsi="標楷體"/>
          <w:sz w:val="28"/>
          <w:szCs w:val="28"/>
        </w:rPr>
      </w:pPr>
      <w:r w:rsidRPr="00912C96">
        <w:rPr>
          <w:rFonts w:ascii="標楷體" w:eastAsia="標楷體" w:hAnsi="標楷體"/>
          <w:sz w:val="28"/>
          <w:szCs w:val="28"/>
        </w:rPr>
        <w:t>2.</w:t>
      </w:r>
      <w:r w:rsidR="00EA3B51" w:rsidRPr="00912C96">
        <w:rPr>
          <w:rFonts w:ascii="標楷體" w:eastAsia="標楷體" w:hAnsi="標楷體"/>
          <w:sz w:val="28"/>
          <w:szCs w:val="28"/>
        </w:rPr>
        <w:t>調整項目</w:t>
      </w:r>
      <w:r w:rsidR="003F0B4A" w:rsidRPr="00912C96">
        <w:rPr>
          <w:rFonts w:ascii="標楷體" w:eastAsia="標楷體" w:hAnsi="標楷體"/>
          <w:sz w:val="28"/>
          <w:szCs w:val="28"/>
        </w:rPr>
        <w:t>1億</w:t>
      </w:r>
      <w:r w:rsidR="0083334F">
        <w:rPr>
          <w:rFonts w:ascii="標楷體" w:eastAsia="標楷體" w:hAnsi="標楷體" w:hint="eastAsia"/>
          <w:sz w:val="28"/>
          <w:szCs w:val="28"/>
        </w:rPr>
        <w:t>4</w:t>
      </w:r>
      <w:r w:rsidR="00253A22" w:rsidRPr="00912C96">
        <w:rPr>
          <w:rFonts w:ascii="標楷體" w:eastAsia="標楷體" w:hAnsi="標楷體" w:hint="eastAsia"/>
          <w:sz w:val="28"/>
          <w:szCs w:val="28"/>
        </w:rPr>
        <w:t>,</w:t>
      </w:r>
      <w:r w:rsidR="0083334F">
        <w:rPr>
          <w:rFonts w:ascii="標楷體" w:eastAsia="標楷體" w:hAnsi="標楷體" w:hint="eastAsia"/>
          <w:sz w:val="28"/>
          <w:szCs w:val="28"/>
        </w:rPr>
        <w:t>429</w:t>
      </w:r>
      <w:r w:rsidR="00EA3B51" w:rsidRPr="00912C96">
        <w:rPr>
          <w:rFonts w:ascii="標楷體" w:eastAsia="標楷體" w:hAnsi="標楷體"/>
          <w:sz w:val="28"/>
          <w:szCs w:val="28"/>
        </w:rPr>
        <w:t>萬</w:t>
      </w:r>
      <w:r w:rsidR="0083334F">
        <w:rPr>
          <w:rFonts w:ascii="標楷體" w:eastAsia="標楷體" w:hAnsi="標楷體" w:hint="eastAsia"/>
          <w:sz w:val="28"/>
          <w:szCs w:val="28"/>
        </w:rPr>
        <w:t>5</w:t>
      </w:r>
      <w:r w:rsidR="00EA3B51" w:rsidRPr="00912C96">
        <w:rPr>
          <w:rFonts w:ascii="標楷體" w:eastAsia="標楷體" w:hAnsi="標楷體"/>
          <w:sz w:val="28"/>
          <w:szCs w:val="28"/>
        </w:rPr>
        <w:t>千元，</w:t>
      </w:r>
      <w:r w:rsidRPr="00912C96">
        <w:rPr>
          <w:rFonts w:ascii="標楷體" w:eastAsia="標楷體" w:hAnsi="標楷體"/>
          <w:sz w:val="28"/>
          <w:szCs w:val="28"/>
        </w:rPr>
        <w:t>包括</w:t>
      </w:r>
      <w:r w:rsidR="00EA3B51" w:rsidRPr="00912C96">
        <w:rPr>
          <w:rFonts w:ascii="標楷體" w:eastAsia="標楷體" w:hAnsi="標楷體"/>
          <w:sz w:val="28"/>
          <w:szCs w:val="28"/>
        </w:rPr>
        <w:t>折舊</w:t>
      </w:r>
      <w:r w:rsidR="0083334F">
        <w:rPr>
          <w:rFonts w:ascii="標楷體" w:eastAsia="標楷體" w:hAnsi="標楷體" w:hint="eastAsia"/>
          <w:sz w:val="28"/>
          <w:szCs w:val="28"/>
        </w:rPr>
        <w:t>1億1</w:t>
      </w:r>
      <w:r w:rsidR="00253A22" w:rsidRPr="00912C96">
        <w:rPr>
          <w:rFonts w:ascii="標楷體" w:eastAsia="標楷體" w:hAnsi="標楷體" w:hint="eastAsia"/>
          <w:sz w:val="28"/>
          <w:szCs w:val="28"/>
        </w:rPr>
        <w:t>,</w:t>
      </w:r>
      <w:r w:rsidR="0083334F">
        <w:rPr>
          <w:rFonts w:ascii="標楷體" w:eastAsia="標楷體" w:hAnsi="標楷體" w:hint="eastAsia"/>
          <w:sz w:val="28"/>
          <w:szCs w:val="28"/>
        </w:rPr>
        <w:t>569</w:t>
      </w:r>
      <w:r w:rsidR="00EA3B51" w:rsidRPr="00912C96">
        <w:rPr>
          <w:rFonts w:ascii="標楷體" w:eastAsia="標楷體" w:hAnsi="標楷體"/>
          <w:sz w:val="28"/>
          <w:szCs w:val="28"/>
        </w:rPr>
        <w:t>萬</w:t>
      </w:r>
      <w:r w:rsidR="00013D6F" w:rsidRPr="00912C96">
        <w:rPr>
          <w:rFonts w:ascii="標楷體" w:eastAsia="標楷體" w:hAnsi="標楷體" w:hint="eastAsia"/>
          <w:sz w:val="28"/>
          <w:szCs w:val="28"/>
        </w:rPr>
        <w:t>1</w:t>
      </w:r>
      <w:r w:rsidR="00253A22" w:rsidRPr="00912C96">
        <w:rPr>
          <w:rFonts w:ascii="標楷體" w:eastAsia="標楷體" w:hAnsi="標楷體" w:hint="eastAsia"/>
          <w:sz w:val="28"/>
          <w:szCs w:val="28"/>
        </w:rPr>
        <w:t>千</w:t>
      </w:r>
      <w:r w:rsidR="00EA3B51" w:rsidRPr="00912C96">
        <w:rPr>
          <w:rFonts w:ascii="標楷體" w:eastAsia="標楷體" w:hAnsi="標楷體"/>
          <w:sz w:val="28"/>
          <w:szCs w:val="28"/>
        </w:rPr>
        <w:t>元</w:t>
      </w:r>
      <w:r w:rsidR="007C644A">
        <w:rPr>
          <w:rFonts w:ascii="標楷體" w:eastAsia="標楷體" w:hAnsi="標楷體" w:hint="eastAsia"/>
          <w:sz w:val="28"/>
          <w:szCs w:val="28"/>
        </w:rPr>
        <w:t>及</w:t>
      </w:r>
      <w:r w:rsidR="00EA3B51" w:rsidRPr="00912C96">
        <w:rPr>
          <w:rFonts w:ascii="標楷體" w:eastAsia="標楷體" w:hAnsi="標楷體"/>
          <w:sz w:val="28"/>
          <w:szCs w:val="28"/>
        </w:rPr>
        <w:t>攤銷</w:t>
      </w:r>
      <w:r w:rsidR="0083334F">
        <w:rPr>
          <w:rFonts w:ascii="標楷體" w:eastAsia="標楷體" w:hAnsi="標楷體" w:hint="eastAsia"/>
          <w:sz w:val="28"/>
          <w:szCs w:val="28"/>
        </w:rPr>
        <w:t>2</w:t>
      </w:r>
      <w:r w:rsidR="00013D6F" w:rsidRPr="00912C96">
        <w:rPr>
          <w:rFonts w:ascii="標楷體" w:eastAsia="標楷體" w:hAnsi="標楷體"/>
          <w:sz w:val="28"/>
          <w:szCs w:val="28"/>
        </w:rPr>
        <w:t>,</w:t>
      </w:r>
      <w:r w:rsidR="0083334F">
        <w:rPr>
          <w:rFonts w:ascii="標楷體" w:eastAsia="標楷體" w:hAnsi="標楷體" w:hint="eastAsia"/>
          <w:sz w:val="28"/>
          <w:szCs w:val="28"/>
        </w:rPr>
        <w:t>772</w:t>
      </w:r>
      <w:r w:rsidR="00EA3B51" w:rsidRPr="00912C96">
        <w:rPr>
          <w:rFonts w:ascii="標楷體" w:eastAsia="標楷體" w:hAnsi="標楷體"/>
          <w:sz w:val="28"/>
          <w:szCs w:val="28"/>
        </w:rPr>
        <w:t>萬</w:t>
      </w:r>
      <w:r w:rsidR="00EA3B51" w:rsidRPr="00912C96">
        <w:rPr>
          <w:rFonts w:ascii="標楷體" w:eastAsia="標楷體" w:hAnsi="標楷體" w:hint="eastAsia"/>
          <w:sz w:val="28"/>
          <w:szCs w:val="28"/>
        </w:rPr>
        <w:t>元</w:t>
      </w:r>
      <w:r w:rsidR="007C644A">
        <w:rPr>
          <w:rFonts w:ascii="標楷體" w:eastAsia="標楷體" w:hAnsi="標楷體" w:hint="eastAsia"/>
          <w:sz w:val="28"/>
          <w:szCs w:val="28"/>
        </w:rPr>
        <w:t>，提列</w:t>
      </w:r>
      <w:r w:rsidR="0083334F">
        <w:rPr>
          <w:rFonts w:ascii="標楷體" w:eastAsia="標楷體" w:hAnsi="標楷體" w:hint="eastAsia"/>
          <w:sz w:val="28"/>
          <w:szCs w:val="28"/>
        </w:rPr>
        <w:t>應付退休及離職金88</w:t>
      </w:r>
      <w:r w:rsidRPr="00912C96">
        <w:rPr>
          <w:rFonts w:ascii="標楷體" w:eastAsia="標楷體" w:hAnsi="標楷體"/>
          <w:sz w:val="28"/>
          <w:szCs w:val="28"/>
        </w:rPr>
        <w:t>萬</w:t>
      </w:r>
      <w:r w:rsidR="0083334F">
        <w:rPr>
          <w:rFonts w:ascii="標楷體" w:eastAsia="標楷體" w:hAnsi="標楷體" w:hint="eastAsia"/>
          <w:sz w:val="28"/>
          <w:szCs w:val="28"/>
        </w:rPr>
        <w:t>4</w:t>
      </w:r>
      <w:r w:rsidR="00013D6F" w:rsidRPr="00912C96">
        <w:rPr>
          <w:rFonts w:ascii="標楷體" w:eastAsia="標楷體" w:hAnsi="標楷體" w:hint="eastAsia"/>
          <w:sz w:val="28"/>
          <w:szCs w:val="28"/>
        </w:rPr>
        <w:t>千</w:t>
      </w:r>
      <w:r w:rsidRPr="00912C96">
        <w:rPr>
          <w:rFonts w:ascii="標楷體" w:eastAsia="標楷體" w:hAnsi="標楷體"/>
          <w:sz w:val="28"/>
          <w:szCs w:val="28"/>
        </w:rPr>
        <w:t>元</w:t>
      </w:r>
      <w:r w:rsidRPr="00912C96">
        <w:rPr>
          <w:rFonts w:ascii="標楷體" w:eastAsia="標楷體" w:hAnsi="標楷體" w:hint="eastAsia"/>
          <w:sz w:val="28"/>
          <w:szCs w:val="28"/>
        </w:rPr>
        <w:t>。</w:t>
      </w:r>
    </w:p>
    <w:p w:rsidR="00EA3B51" w:rsidRPr="00912C96" w:rsidRDefault="00EA3B51"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(二)</w:t>
      </w:r>
      <w:r w:rsidRPr="00912C96">
        <w:rPr>
          <w:rFonts w:ascii="標楷體" w:eastAsia="標楷體" w:hAnsi="標楷體" w:hint="eastAsia"/>
          <w:sz w:val="28"/>
          <w:szCs w:val="28"/>
        </w:rPr>
        <w:t>預計</w:t>
      </w:r>
      <w:r w:rsidRPr="00912C96">
        <w:rPr>
          <w:rFonts w:ascii="標楷體" w:eastAsia="標楷體" w:hAnsi="標楷體"/>
          <w:sz w:val="28"/>
          <w:szCs w:val="28"/>
        </w:rPr>
        <w:t>投資活動之現金流出</w:t>
      </w:r>
      <w:r w:rsidR="0083334F">
        <w:rPr>
          <w:rFonts w:ascii="標楷體" w:eastAsia="標楷體" w:hAnsi="標楷體" w:hint="eastAsia"/>
          <w:sz w:val="28"/>
          <w:szCs w:val="28"/>
        </w:rPr>
        <w:t>6</w:t>
      </w:r>
      <w:r w:rsidR="00AC2CD0" w:rsidRPr="00912C96">
        <w:rPr>
          <w:rFonts w:ascii="標楷體" w:eastAsia="標楷體" w:hAnsi="標楷體"/>
          <w:sz w:val="28"/>
          <w:szCs w:val="28"/>
        </w:rPr>
        <w:t>,</w:t>
      </w:r>
      <w:r w:rsidR="00013D6F" w:rsidRPr="00912C96">
        <w:rPr>
          <w:rFonts w:ascii="標楷體" w:eastAsia="標楷體" w:hAnsi="標楷體" w:hint="eastAsia"/>
          <w:sz w:val="28"/>
          <w:szCs w:val="28"/>
        </w:rPr>
        <w:t>6</w:t>
      </w:r>
      <w:r w:rsidR="0083334F">
        <w:rPr>
          <w:rFonts w:ascii="標楷體" w:eastAsia="標楷體" w:hAnsi="標楷體" w:hint="eastAsia"/>
          <w:sz w:val="28"/>
          <w:szCs w:val="28"/>
        </w:rPr>
        <w:t>91</w:t>
      </w:r>
      <w:r w:rsidRPr="00912C96">
        <w:rPr>
          <w:rFonts w:ascii="標楷體" w:eastAsia="標楷體" w:hAnsi="標楷體"/>
          <w:sz w:val="28"/>
          <w:szCs w:val="28"/>
        </w:rPr>
        <w:t>萬</w:t>
      </w:r>
      <w:r w:rsidR="0083334F">
        <w:rPr>
          <w:rFonts w:ascii="標楷體" w:eastAsia="標楷體" w:hAnsi="標楷體" w:hint="eastAsia"/>
          <w:sz w:val="28"/>
          <w:szCs w:val="28"/>
        </w:rPr>
        <w:t>6</w:t>
      </w:r>
      <w:r w:rsidRPr="00912C96">
        <w:rPr>
          <w:rFonts w:ascii="標楷體" w:eastAsia="標楷體" w:hAnsi="標楷體"/>
          <w:sz w:val="28"/>
          <w:szCs w:val="28"/>
        </w:rPr>
        <w:t>千元，包括</w:t>
      </w:r>
      <w:r w:rsidR="0083334F">
        <w:rPr>
          <w:rFonts w:ascii="標楷體" w:eastAsia="標楷體" w:hAnsi="標楷體" w:hint="eastAsia"/>
          <w:sz w:val="28"/>
          <w:szCs w:val="28"/>
        </w:rPr>
        <w:t>收取利息930萬元、增加準備金88萬4千元、</w:t>
      </w:r>
      <w:r w:rsidRPr="00912C96">
        <w:rPr>
          <w:rFonts w:ascii="標楷體" w:eastAsia="標楷體" w:hAnsi="標楷體"/>
          <w:sz w:val="28"/>
          <w:szCs w:val="28"/>
        </w:rPr>
        <w:t>增加固定資產</w:t>
      </w:r>
      <w:r w:rsidR="0083334F">
        <w:rPr>
          <w:rFonts w:ascii="標楷體" w:eastAsia="標楷體" w:hAnsi="標楷體" w:hint="eastAsia"/>
          <w:sz w:val="28"/>
          <w:szCs w:val="28"/>
        </w:rPr>
        <w:t>3</w:t>
      </w:r>
      <w:r w:rsidR="00AC2CD0" w:rsidRPr="00912C96">
        <w:rPr>
          <w:rFonts w:ascii="標楷體" w:eastAsia="標楷體" w:hAnsi="標楷體" w:hint="eastAsia"/>
          <w:sz w:val="28"/>
          <w:szCs w:val="28"/>
        </w:rPr>
        <w:t>,</w:t>
      </w:r>
      <w:r w:rsidR="0083334F">
        <w:rPr>
          <w:rFonts w:ascii="標楷體" w:eastAsia="標楷體" w:hAnsi="標楷體" w:hint="eastAsia"/>
          <w:sz w:val="28"/>
          <w:szCs w:val="28"/>
        </w:rPr>
        <w:t>598</w:t>
      </w:r>
      <w:r w:rsidRPr="00912C96">
        <w:rPr>
          <w:rFonts w:ascii="標楷體" w:eastAsia="標楷體" w:hAnsi="標楷體"/>
          <w:sz w:val="28"/>
          <w:szCs w:val="28"/>
        </w:rPr>
        <w:t>萬</w:t>
      </w:r>
      <w:r w:rsidR="0083334F">
        <w:rPr>
          <w:rFonts w:ascii="標楷體" w:eastAsia="標楷體" w:hAnsi="標楷體" w:hint="eastAsia"/>
          <w:sz w:val="28"/>
          <w:szCs w:val="28"/>
        </w:rPr>
        <w:t>7</w:t>
      </w:r>
      <w:r w:rsidR="00013D6F" w:rsidRPr="00912C96">
        <w:rPr>
          <w:rFonts w:ascii="標楷體" w:eastAsia="標楷體" w:hAnsi="標楷體" w:hint="eastAsia"/>
          <w:sz w:val="28"/>
          <w:szCs w:val="28"/>
        </w:rPr>
        <w:t>千</w:t>
      </w:r>
      <w:r w:rsidR="00D33726" w:rsidRPr="00912C96">
        <w:rPr>
          <w:rFonts w:ascii="標楷體" w:eastAsia="標楷體" w:hAnsi="標楷體"/>
          <w:sz w:val="28"/>
          <w:szCs w:val="28"/>
        </w:rPr>
        <w:t>元</w:t>
      </w:r>
      <w:r w:rsidR="00D4602E" w:rsidRPr="00912C96">
        <w:rPr>
          <w:rFonts w:ascii="標楷體" w:eastAsia="標楷體" w:hAnsi="標楷體" w:hint="eastAsia"/>
          <w:sz w:val="28"/>
          <w:szCs w:val="28"/>
        </w:rPr>
        <w:t>、</w:t>
      </w:r>
      <w:r w:rsidRPr="00912C96">
        <w:rPr>
          <w:rFonts w:ascii="標楷體" w:eastAsia="標楷體" w:hAnsi="標楷體"/>
          <w:sz w:val="28"/>
          <w:szCs w:val="28"/>
        </w:rPr>
        <w:t>無形資產</w:t>
      </w:r>
      <w:r w:rsidR="0083334F">
        <w:rPr>
          <w:rFonts w:ascii="標楷體" w:eastAsia="標楷體" w:hAnsi="標楷體" w:hint="eastAsia"/>
          <w:sz w:val="28"/>
          <w:szCs w:val="28"/>
        </w:rPr>
        <w:t>175</w:t>
      </w:r>
      <w:r w:rsidRPr="00912C96">
        <w:rPr>
          <w:rFonts w:ascii="標楷體" w:eastAsia="標楷體" w:hAnsi="標楷體"/>
          <w:sz w:val="28"/>
          <w:szCs w:val="28"/>
        </w:rPr>
        <w:t>萬</w:t>
      </w:r>
      <w:r w:rsidR="0083334F">
        <w:rPr>
          <w:rFonts w:ascii="標楷體" w:eastAsia="標楷體" w:hAnsi="標楷體" w:hint="eastAsia"/>
          <w:sz w:val="28"/>
          <w:szCs w:val="28"/>
        </w:rPr>
        <w:t>8千</w:t>
      </w:r>
      <w:r w:rsidRPr="00912C96">
        <w:rPr>
          <w:rFonts w:ascii="標楷體" w:eastAsia="標楷體" w:hAnsi="標楷體"/>
          <w:sz w:val="28"/>
          <w:szCs w:val="28"/>
        </w:rPr>
        <w:t>元</w:t>
      </w:r>
      <w:r w:rsidR="00D4602E" w:rsidRPr="00912C96">
        <w:rPr>
          <w:rFonts w:ascii="標楷體" w:eastAsia="標楷體" w:hAnsi="標楷體"/>
          <w:sz w:val="28"/>
          <w:szCs w:val="28"/>
        </w:rPr>
        <w:t>及</w:t>
      </w:r>
      <w:r w:rsidR="003D48CD" w:rsidRPr="00912C96">
        <w:rPr>
          <w:rFonts w:ascii="標楷體" w:eastAsia="標楷體" w:hAnsi="標楷體"/>
          <w:sz w:val="28"/>
          <w:szCs w:val="28"/>
        </w:rPr>
        <w:t>其他資產</w:t>
      </w:r>
      <w:r w:rsidR="0083334F">
        <w:rPr>
          <w:rFonts w:ascii="標楷體" w:eastAsia="標楷體" w:hAnsi="標楷體" w:hint="eastAsia"/>
          <w:sz w:val="28"/>
          <w:szCs w:val="28"/>
        </w:rPr>
        <w:t>3</w:t>
      </w:r>
      <w:r w:rsidR="00304520" w:rsidRPr="00912C96">
        <w:rPr>
          <w:rFonts w:ascii="標楷體" w:eastAsia="標楷體" w:hAnsi="標楷體"/>
          <w:sz w:val="28"/>
          <w:szCs w:val="28"/>
        </w:rPr>
        <w:t>,</w:t>
      </w:r>
      <w:r w:rsidR="0083334F">
        <w:rPr>
          <w:rFonts w:ascii="標楷體" w:eastAsia="標楷體" w:hAnsi="標楷體" w:hint="eastAsia"/>
          <w:sz w:val="28"/>
          <w:szCs w:val="28"/>
        </w:rPr>
        <w:t>758</w:t>
      </w:r>
      <w:r w:rsidR="00D4602E" w:rsidRPr="00912C96">
        <w:rPr>
          <w:rFonts w:ascii="標楷體" w:eastAsia="標楷體" w:hAnsi="標楷體"/>
          <w:sz w:val="28"/>
          <w:szCs w:val="28"/>
        </w:rPr>
        <w:t>萬</w:t>
      </w:r>
      <w:r w:rsidR="0083334F">
        <w:rPr>
          <w:rFonts w:ascii="標楷體" w:eastAsia="標楷體" w:hAnsi="標楷體" w:hint="eastAsia"/>
          <w:sz w:val="28"/>
          <w:szCs w:val="28"/>
        </w:rPr>
        <w:t>7</w:t>
      </w:r>
      <w:r w:rsidR="00AC2CD0" w:rsidRPr="00912C96">
        <w:rPr>
          <w:rFonts w:ascii="標楷體" w:eastAsia="標楷體" w:hAnsi="標楷體"/>
          <w:sz w:val="28"/>
          <w:szCs w:val="28"/>
        </w:rPr>
        <w:t>千</w:t>
      </w:r>
      <w:r w:rsidR="00D4602E" w:rsidRPr="00912C96">
        <w:rPr>
          <w:rFonts w:ascii="標楷體" w:eastAsia="標楷體" w:hAnsi="標楷體"/>
          <w:sz w:val="28"/>
          <w:szCs w:val="28"/>
        </w:rPr>
        <w:t>元</w:t>
      </w:r>
      <w:r w:rsidRPr="00912C96">
        <w:rPr>
          <w:rFonts w:ascii="標楷體" w:eastAsia="標楷體" w:hAnsi="標楷體"/>
          <w:sz w:val="28"/>
          <w:szCs w:val="28"/>
        </w:rPr>
        <w:t>。</w:t>
      </w:r>
    </w:p>
    <w:p w:rsidR="00EA3B51" w:rsidRPr="00912C96" w:rsidRDefault="00EA3B51"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(三)預計</w:t>
      </w:r>
      <w:r w:rsidR="00D33726" w:rsidRPr="00912C96">
        <w:rPr>
          <w:rFonts w:ascii="標楷體" w:eastAsia="標楷體" w:hAnsi="標楷體"/>
          <w:sz w:val="28"/>
          <w:szCs w:val="28"/>
        </w:rPr>
        <w:t>籌</w:t>
      </w:r>
      <w:r w:rsidRPr="00912C96">
        <w:rPr>
          <w:rFonts w:ascii="標楷體" w:eastAsia="標楷體" w:hAnsi="標楷體"/>
          <w:sz w:val="28"/>
          <w:szCs w:val="28"/>
        </w:rPr>
        <w:t>資活動之現金流入</w:t>
      </w:r>
      <w:r w:rsidR="0083334F">
        <w:rPr>
          <w:rFonts w:ascii="標楷體" w:eastAsia="標楷體" w:hAnsi="標楷體" w:hint="eastAsia"/>
          <w:sz w:val="28"/>
          <w:szCs w:val="28"/>
        </w:rPr>
        <w:t>2</w:t>
      </w:r>
      <w:r w:rsidR="00253A22" w:rsidRPr="00912C96">
        <w:rPr>
          <w:rFonts w:ascii="標楷體" w:eastAsia="標楷體" w:hAnsi="標楷體" w:hint="eastAsia"/>
          <w:sz w:val="28"/>
          <w:szCs w:val="28"/>
        </w:rPr>
        <w:t>,</w:t>
      </w:r>
      <w:r w:rsidR="0083334F">
        <w:rPr>
          <w:rFonts w:ascii="標楷體" w:eastAsia="標楷體" w:hAnsi="標楷體" w:hint="eastAsia"/>
          <w:sz w:val="28"/>
          <w:szCs w:val="28"/>
        </w:rPr>
        <w:t>782</w:t>
      </w:r>
      <w:r w:rsidRPr="00912C96">
        <w:rPr>
          <w:rFonts w:ascii="標楷體" w:eastAsia="標楷體" w:hAnsi="標楷體"/>
          <w:sz w:val="28"/>
          <w:szCs w:val="28"/>
        </w:rPr>
        <w:t>萬</w:t>
      </w:r>
      <w:r w:rsidR="0083334F">
        <w:rPr>
          <w:rFonts w:ascii="標楷體" w:eastAsia="標楷體" w:hAnsi="標楷體" w:hint="eastAsia"/>
          <w:sz w:val="28"/>
          <w:szCs w:val="28"/>
        </w:rPr>
        <w:t>4</w:t>
      </w:r>
      <w:r w:rsidRPr="00912C96">
        <w:rPr>
          <w:rFonts w:ascii="標楷體" w:eastAsia="標楷體" w:hAnsi="標楷體" w:hint="eastAsia"/>
          <w:sz w:val="28"/>
          <w:szCs w:val="28"/>
        </w:rPr>
        <w:t>千</w:t>
      </w:r>
      <w:r w:rsidRPr="00912C96">
        <w:rPr>
          <w:rFonts w:ascii="標楷體" w:eastAsia="標楷體" w:hAnsi="標楷體"/>
          <w:sz w:val="28"/>
          <w:szCs w:val="28"/>
        </w:rPr>
        <w:t>元，</w:t>
      </w:r>
      <w:r w:rsidRPr="00912C96">
        <w:rPr>
          <w:rFonts w:ascii="標楷體" w:eastAsia="標楷體" w:hAnsi="標楷體" w:hint="eastAsia"/>
          <w:sz w:val="28"/>
          <w:szCs w:val="28"/>
        </w:rPr>
        <w:t>係</w:t>
      </w:r>
      <w:r w:rsidRPr="00912C96">
        <w:rPr>
          <w:rFonts w:ascii="標楷體" w:eastAsia="標楷體" w:hAnsi="標楷體"/>
          <w:sz w:val="28"/>
          <w:szCs w:val="28"/>
        </w:rPr>
        <w:t>增加基金</w:t>
      </w:r>
      <w:r w:rsidRPr="00912C96">
        <w:rPr>
          <w:rFonts w:ascii="標楷體" w:eastAsia="標楷體" w:hAnsi="標楷體" w:hint="eastAsia"/>
          <w:sz w:val="28"/>
          <w:szCs w:val="28"/>
        </w:rPr>
        <w:t>預算數</w:t>
      </w:r>
      <w:r w:rsidRPr="00912C96">
        <w:rPr>
          <w:rFonts w:ascii="標楷體" w:eastAsia="標楷體" w:hAnsi="標楷體"/>
          <w:sz w:val="28"/>
          <w:szCs w:val="28"/>
        </w:rPr>
        <w:t>。</w:t>
      </w:r>
    </w:p>
    <w:p w:rsidR="00EA3B51" w:rsidRPr="00912C96" w:rsidRDefault="00EA3B51"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(四)預計本期現金及約當現金淨</w:t>
      </w:r>
      <w:r w:rsidRPr="00912C96">
        <w:rPr>
          <w:rFonts w:ascii="標楷體" w:eastAsia="標楷體" w:hAnsi="標楷體" w:hint="eastAsia"/>
          <w:sz w:val="28"/>
          <w:szCs w:val="28"/>
        </w:rPr>
        <w:t>增</w:t>
      </w:r>
      <w:r w:rsidR="0083334F">
        <w:rPr>
          <w:rFonts w:ascii="標楷體" w:eastAsia="標楷體" w:hAnsi="標楷體" w:hint="eastAsia"/>
          <w:sz w:val="28"/>
          <w:szCs w:val="28"/>
        </w:rPr>
        <w:t>6</w:t>
      </w:r>
      <w:r w:rsidR="00AC2CD0" w:rsidRPr="00912C96">
        <w:rPr>
          <w:rFonts w:ascii="標楷體" w:eastAsia="標楷體" w:hAnsi="標楷體" w:hint="eastAsia"/>
          <w:sz w:val="28"/>
          <w:szCs w:val="28"/>
        </w:rPr>
        <w:t>,</w:t>
      </w:r>
      <w:r w:rsidR="0083334F">
        <w:rPr>
          <w:rFonts w:ascii="標楷體" w:eastAsia="標楷體" w:hAnsi="標楷體" w:hint="eastAsia"/>
          <w:sz w:val="28"/>
          <w:szCs w:val="28"/>
        </w:rPr>
        <w:t>540</w:t>
      </w:r>
      <w:r w:rsidR="00013D6F" w:rsidRPr="00912C96">
        <w:rPr>
          <w:rFonts w:ascii="標楷體" w:eastAsia="標楷體" w:hAnsi="標楷體" w:hint="eastAsia"/>
          <w:sz w:val="28"/>
          <w:szCs w:val="28"/>
        </w:rPr>
        <w:t>萬</w:t>
      </w:r>
      <w:r w:rsidR="0083334F">
        <w:rPr>
          <w:rFonts w:ascii="標楷體" w:eastAsia="標楷體" w:hAnsi="標楷體" w:hint="eastAsia"/>
          <w:sz w:val="28"/>
          <w:szCs w:val="28"/>
        </w:rPr>
        <w:t>4千</w:t>
      </w:r>
      <w:r w:rsidRPr="00912C96">
        <w:rPr>
          <w:rFonts w:ascii="標楷體" w:eastAsia="標楷體" w:hAnsi="標楷體"/>
          <w:sz w:val="28"/>
          <w:szCs w:val="28"/>
        </w:rPr>
        <w:t>元。</w:t>
      </w:r>
    </w:p>
    <w:p w:rsidR="00EA3B51" w:rsidRPr="00912C96" w:rsidRDefault="00EA3B51"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(五)期初現金及約當現金</w:t>
      </w:r>
      <w:r w:rsidR="0083334F">
        <w:rPr>
          <w:rFonts w:ascii="標楷體" w:eastAsia="標楷體" w:hAnsi="標楷體" w:hint="eastAsia"/>
          <w:sz w:val="28"/>
          <w:szCs w:val="28"/>
        </w:rPr>
        <w:t>5</w:t>
      </w:r>
      <w:r w:rsidRPr="00912C96">
        <w:rPr>
          <w:rFonts w:ascii="標楷體" w:eastAsia="標楷體" w:hAnsi="標楷體"/>
          <w:sz w:val="28"/>
          <w:szCs w:val="28"/>
        </w:rPr>
        <w:t>億</w:t>
      </w:r>
      <w:r w:rsidR="0083334F">
        <w:rPr>
          <w:rFonts w:ascii="標楷體" w:eastAsia="標楷體" w:hAnsi="標楷體" w:hint="eastAsia"/>
          <w:sz w:val="28"/>
          <w:szCs w:val="28"/>
        </w:rPr>
        <w:t>1</w:t>
      </w:r>
      <w:r w:rsidR="00253A22" w:rsidRPr="00912C96">
        <w:rPr>
          <w:rFonts w:ascii="標楷體" w:eastAsia="標楷體" w:hAnsi="標楷體" w:hint="eastAsia"/>
          <w:sz w:val="28"/>
          <w:szCs w:val="28"/>
        </w:rPr>
        <w:t>,</w:t>
      </w:r>
      <w:r w:rsidR="0083334F">
        <w:rPr>
          <w:rFonts w:ascii="標楷體" w:eastAsia="標楷體" w:hAnsi="標楷體" w:hint="eastAsia"/>
          <w:sz w:val="28"/>
          <w:szCs w:val="28"/>
        </w:rPr>
        <w:t>833</w:t>
      </w:r>
      <w:r w:rsidRPr="00912C96">
        <w:rPr>
          <w:rFonts w:ascii="標楷體" w:eastAsia="標楷體" w:hAnsi="標楷體"/>
          <w:sz w:val="28"/>
          <w:szCs w:val="28"/>
        </w:rPr>
        <w:t>萬</w:t>
      </w:r>
      <w:r w:rsidR="0083334F">
        <w:rPr>
          <w:rFonts w:ascii="標楷體" w:eastAsia="標楷體" w:hAnsi="標楷體" w:hint="eastAsia"/>
          <w:sz w:val="28"/>
          <w:szCs w:val="28"/>
        </w:rPr>
        <w:t>1</w:t>
      </w:r>
      <w:r w:rsidRPr="00912C96">
        <w:rPr>
          <w:rFonts w:ascii="標楷體" w:eastAsia="標楷體" w:hAnsi="標楷體" w:hint="eastAsia"/>
          <w:sz w:val="28"/>
          <w:szCs w:val="28"/>
        </w:rPr>
        <w:t>千</w:t>
      </w:r>
      <w:r w:rsidRPr="00912C96">
        <w:rPr>
          <w:rFonts w:ascii="標楷體" w:eastAsia="標楷體" w:hAnsi="標楷體"/>
          <w:sz w:val="28"/>
          <w:szCs w:val="28"/>
        </w:rPr>
        <w:t>元。</w:t>
      </w:r>
    </w:p>
    <w:p w:rsidR="00EA3B51" w:rsidRPr="00912C96" w:rsidRDefault="00EA3B51" w:rsidP="00547360">
      <w:pPr>
        <w:spacing w:beforeLines="25" w:before="90" w:line="0" w:lineRule="atLeast"/>
        <w:ind w:leftChars="250" w:left="1157" w:hangingChars="199" w:hanging="557"/>
        <w:jc w:val="both"/>
        <w:rPr>
          <w:rFonts w:ascii="標楷體" w:eastAsia="標楷體" w:hAnsi="標楷體"/>
          <w:sz w:val="28"/>
          <w:szCs w:val="28"/>
        </w:rPr>
      </w:pPr>
      <w:r w:rsidRPr="00912C96">
        <w:rPr>
          <w:rFonts w:ascii="標楷體" w:eastAsia="標楷體" w:hAnsi="標楷體"/>
          <w:sz w:val="28"/>
          <w:szCs w:val="28"/>
        </w:rPr>
        <w:t>(六)預計期末現金及約當現金</w:t>
      </w:r>
      <w:r w:rsidR="0083334F">
        <w:rPr>
          <w:rFonts w:ascii="標楷體" w:eastAsia="標楷體" w:hAnsi="標楷體" w:hint="eastAsia"/>
          <w:sz w:val="28"/>
          <w:szCs w:val="28"/>
        </w:rPr>
        <w:t>5</w:t>
      </w:r>
      <w:r w:rsidRPr="00912C96">
        <w:rPr>
          <w:rFonts w:ascii="標楷體" w:eastAsia="標楷體" w:hAnsi="標楷體"/>
          <w:sz w:val="28"/>
          <w:szCs w:val="28"/>
        </w:rPr>
        <w:t>億</w:t>
      </w:r>
      <w:r w:rsidR="00013D6F" w:rsidRPr="00912C96">
        <w:rPr>
          <w:rFonts w:ascii="標楷體" w:eastAsia="標楷體" w:hAnsi="標楷體" w:hint="eastAsia"/>
          <w:sz w:val="28"/>
          <w:szCs w:val="28"/>
        </w:rPr>
        <w:t>8</w:t>
      </w:r>
      <w:r w:rsidR="00A667BE" w:rsidRPr="00912C96">
        <w:rPr>
          <w:rFonts w:ascii="標楷體" w:eastAsia="標楷體" w:hAnsi="標楷體" w:hint="eastAsia"/>
          <w:sz w:val="28"/>
          <w:szCs w:val="28"/>
        </w:rPr>
        <w:t>,</w:t>
      </w:r>
      <w:r w:rsidR="00013D6F" w:rsidRPr="00912C96">
        <w:rPr>
          <w:rFonts w:ascii="標楷體" w:eastAsia="標楷體" w:hAnsi="標楷體" w:hint="eastAsia"/>
          <w:sz w:val="28"/>
          <w:szCs w:val="28"/>
        </w:rPr>
        <w:t>37</w:t>
      </w:r>
      <w:r w:rsidR="0083334F">
        <w:rPr>
          <w:rFonts w:ascii="標楷體" w:eastAsia="標楷體" w:hAnsi="標楷體" w:hint="eastAsia"/>
          <w:sz w:val="28"/>
          <w:szCs w:val="28"/>
        </w:rPr>
        <w:t>3</w:t>
      </w:r>
      <w:r w:rsidRPr="00912C96">
        <w:rPr>
          <w:rFonts w:ascii="標楷體" w:eastAsia="標楷體" w:hAnsi="標楷體"/>
          <w:sz w:val="28"/>
          <w:szCs w:val="28"/>
        </w:rPr>
        <w:t>萬</w:t>
      </w:r>
      <w:r w:rsidR="0083334F">
        <w:rPr>
          <w:rFonts w:ascii="標楷體" w:eastAsia="標楷體" w:hAnsi="標楷體" w:hint="eastAsia"/>
          <w:sz w:val="28"/>
          <w:szCs w:val="28"/>
        </w:rPr>
        <w:t>5</w:t>
      </w:r>
      <w:r w:rsidR="00013D6F" w:rsidRPr="00912C96">
        <w:rPr>
          <w:rFonts w:ascii="標楷體" w:eastAsia="標楷體" w:hAnsi="標楷體" w:hint="eastAsia"/>
          <w:sz w:val="28"/>
          <w:szCs w:val="28"/>
        </w:rPr>
        <w:t>千</w:t>
      </w:r>
      <w:r w:rsidRPr="00912C96">
        <w:rPr>
          <w:rFonts w:ascii="標楷體" w:eastAsia="標楷體" w:hAnsi="標楷體"/>
          <w:sz w:val="28"/>
          <w:szCs w:val="28"/>
        </w:rPr>
        <w:t>元。</w:t>
      </w:r>
    </w:p>
    <w:p w:rsidR="008D5655" w:rsidRPr="0083334F" w:rsidRDefault="008D5655" w:rsidP="00EA3B51">
      <w:pPr>
        <w:spacing w:line="0" w:lineRule="atLeast"/>
        <w:ind w:left="280" w:hangingChars="100" w:hanging="280"/>
        <w:rPr>
          <w:rFonts w:ascii="標楷體" w:eastAsia="標楷體" w:hAnsi="標楷體"/>
          <w:sz w:val="28"/>
          <w:szCs w:val="28"/>
        </w:rPr>
      </w:pPr>
    </w:p>
    <w:p w:rsidR="008D5655" w:rsidRPr="00EF7659" w:rsidRDefault="008D5655" w:rsidP="00B65900">
      <w:pPr>
        <w:spacing w:beforeLines="25" w:before="90" w:line="0" w:lineRule="atLeast"/>
        <w:ind w:leftChars="100" w:left="800" w:hangingChars="200" w:hanging="560"/>
        <w:jc w:val="both"/>
        <w:rPr>
          <w:rFonts w:ascii="標楷體" w:eastAsia="標楷體" w:hAnsi="標楷體"/>
          <w:sz w:val="28"/>
          <w:szCs w:val="28"/>
        </w:rPr>
      </w:pPr>
      <w:r w:rsidRPr="00912C96">
        <w:rPr>
          <w:rFonts w:ascii="標楷體" w:eastAsia="標楷體" w:hAnsi="標楷體"/>
          <w:sz w:val="28"/>
          <w:szCs w:val="28"/>
        </w:rPr>
        <w:t>四</w:t>
      </w:r>
      <w:r w:rsidRPr="00912C96">
        <w:rPr>
          <w:rFonts w:ascii="標楷體" w:eastAsia="標楷體" w:hAnsi="標楷體" w:hint="eastAsia"/>
          <w:sz w:val="28"/>
          <w:szCs w:val="28"/>
        </w:rPr>
        <w:t>、補辦預算事項：</w:t>
      </w:r>
      <w:r w:rsidR="0083334F">
        <w:rPr>
          <w:rFonts w:ascii="標楷體" w:eastAsia="標楷體" w:hAnsi="標楷體" w:hint="eastAsia"/>
          <w:sz w:val="28"/>
          <w:szCs w:val="28"/>
        </w:rPr>
        <w:t>無</w:t>
      </w:r>
      <w:r w:rsidR="00013D6F" w:rsidRPr="00912C96">
        <w:rPr>
          <w:rFonts w:ascii="標楷體" w:eastAsia="標楷體" w:hAnsi="標楷體" w:hint="eastAsia"/>
          <w:sz w:val="28"/>
          <w:szCs w:val="28"/>
        </w:rPr>
        <w:t>。</w:t>
      </w:r>
    </w:p>
    <w:p w:rsidR="00EA3B51" w:rsidRPr="00EF7659" w:rsidRDefault="00EA3B51" w:rsidP="00EA3B51">
      <w:pPr>
        <w:spacing w:line="0" w:lineRule="atLeast"/>
        <w:rPr>
          <w:rFonts w:ascii="標楷體" w:eastAsia="標楷體" w:hAnsi="標楷體"/>
          <w:sz w:val="28"/>
          <w:szCs w:val="28"/>
        </w:rPr>
      </w:pPr>
    </w:p>
    <w:p w:rsidR="00D75EDA" w:rsidRPr="00EF7659" w:rsidRDefault="00D75EDA" w:rsidP="00576DEF">
      <w:pPr>
        <w:spacing w:line="0" w:lineRule="atLeast"/>
        <w:rPr>
          <w:rFonts w:ascii="標楷體" w:eastAsia="標楷體" w:hAnsi="標楷體"/>
          <w:sz w:val="28"/>
          <w:szCs w:val="28"/>
        </w:rPr>
      </w:pPr>
    </w:p>
    <w:sectPr w:rsidR="00D75EDA" w:rsidRPr="00EF7659" w:rsidSect="008B0335">
      <w:headerReference w:type="default" r:id="rId16"/>
      <w:footerReference w:type="even" r:id="rId17"/>
      <w:footerReference w:type="default" r:id="rId18"/>
      <w:pgSz w:w="11906" w:h="16838" w:code="9"/>
      <w:pgMar w:top="1440" w:right="1133" w:bottom="1440" w:left="1418" w:header="567"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77" w:rsidRDefault="008C2477">
      <w:r>
        <w:separator/>
      </w:r>
    </w:p>
  </w:endnote>
  <w:endnote w:type="continuationSeparator" w:id="0">
    <w:p w:rsidR="008C2477" w:rsidRDefault="008C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52" w:rsidRDefault="00B56F52" w:rsidP="00D96D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56F52" w:rsidRDefault="00B56F52" w:rsidP="00D96D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52" w:rsidRDefault="00B56F52">
    <w:pPr>
      <w:pStyle w:val="a6"/>
      <w:jc w:val="center"/>
    </w:pPr>
  </w:p>
  <w:p w:rsidR="00B56F52" w:rsidRDefault="00B56F52" w:rsidP="00322C6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77" w:rsidRDefault="008C2477">
      <w:r>
        <w:separator/>
      </w:r>
    </w:p>
  </w:footnote>
  <w:footnote w:type="continuationSeparator" w:id="0">
    <w:p w:rsidR="008C2477" w:rsidRDefault="008C2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52" w:rsidRPr="00576C2F" w:rsidRDefault="00B56F52" w:rsidP="00AD3644">
    <w:pPr>
      <w:ind w:firstLine="2868"/>
      <w:rPr>
        <w:rFonts w:ascii="標楷體" w:eastAsia="標楷體" w:hAnsi="標楷體"/>
        <w:b/>
        <w:sz w:val="28"/>
        <w:szCs w:val="28"/>
        <w:u w:val="single"/>
      </w:rPr>
    </w:pPr>
    <w:r w:rsidRPr="00576C2F">
      <w:rPr>
        <w:rFonts w:ascii="標楷體" w:eastAsia="標楷體" w:hAnsi="標楷體" w:hint="eastAsia"/>
        <w:b/>
        <w:sz w:val="28"/>
        <w:szCs w:val="28"/>
        <w:u w:val="single"/>
      </w:rPr>
      <w:t>國立體育大學校務基金</w:t>
    </w:r>
  </w:p>
  <w:p w:rsidR="00B56F52" w:rsidRPr="00EC27C2" w:rsidRDefault="00B56F52" w:rsidP="00BC60A5">
    <w:pPr>
      <w:ind w:firstLine="3240"/>
      <w:jc w:val="both"/>
      <w:rPr>
        <w:rFonts w:ascii="標楷體" w:eastAsia="標楷體" w:hAnsi="標楷體"/>
      </w:rPr>
    </w:pPr>
    <w:r w:rsidRPr="00EC27C2">
      <w:rPr>
        <w:rFonts w:ascii="標楷體" w:eastAsia="標楷體" w:hAnsi="標楷體" w:hint="eastAsia"/>
      </w:rPr>
      <w:t>業務計畫及預算說明</w:t>
    </w:r>
  </w:p>
  <w:p w:rsidR="00B56F52" w:rsidRPr="00BC60A5" w:rsidRDefault="00B56F52" w:rsidP="00AD3644">
    <w:pPr>
      <w:ind w:firstLine="3364"/>
      <w:jc w:val="both"/>
      <w:rPr>
        <w:rFonts w:ascii="標楷體" w:eastAsia="標楷體" w:hAnsi="標楷體"/>
      </w:rPr>
    </w:pPr>
    <w:r w:rsidRPr="00BC60A5">
      <w:rPr>
        <w:rFonts w:ascii="標楷體" w:eastAsia="標楷體" w:hAnsi="標楷體" w:hint="eastAsia"/>
      </w:rPr>
      <w:t>中華民國</w:t>
    </w:r>
    <w:proofErr w:type="gramStart"/>
    <w:r>
      <w:rPr>
        <w:rFonts w:ascii="標楷體" w:eastAsia="標楷體" w:hAnsi="標楷體" w:hint="eastAsia"/>
      </w:rPr>
      <w:t>109</w:t>
    </w:r>
    <w:proofErr w:type="gramEnd"/>
    <w:r w:rsidRPr="00BC60A5">
      <w:rPr>
        <w:rFonts w:ascii="標楷體" w:eastAsia="標楷體" w:hAnsi="標楷體"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DA0"/>
    <w:multiLevelType w:val="hybridMultilevel"/>
    <w:tmpl w:val="FE2C821A"/>
    <w:lvl w:ilvl="0" w:tplc="988A7D4E">
      <w:start w:val="1"/>
      <w:numFmt w:val="decimal"/>
      <w:lvlText w:val="%1."/>
      <w:lvlJc w:val="left"/>
      <w:pPr>
        <w:tabs>
          <w:tab w:val="num" w:pos="1260"/>
        </w:tabs>
        <w:ind w:left="1260" w:hanging="360"/>
      </w:pPr>
      <w:rPr>
        <w:rFonts w:hint="default"/>
        <w:b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9D5AA8"/>
    <w:multiLevelType w:val="hybridMultilevel"/>
    <w:tmpl w:val="2906245C"/>
    <w:lvl w:ilvl="0" w:tplc="C3A8B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7A251DA"/>
    <w:multiLevelType w:val="hybridMultilevel"/>
    <w:tmpl w:val="DF960A32"/>
    <w:lvl w:ilvl="0" w:tplc="2ABCF8FE">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 w15:restartNumberingAfterBreak="0">
    <w:nsid w:val="1C0C2EE8"/>
    <w:multiLevelType w:val="hybridMultilevel"/>
    <w:tmpl w:val="00F2C50A"/>
    <w:lvl w:ilvl="0" w:tplc="C5A4BC7C">
      <w:start w:val="1"/>
      <w:numFmt w:val="decimalEnclosedCircle"/>
      <w:lvlText w:val="%1"/>
      <w:lvlJc w:val="left"/>
      <w:pPr>
        <w:ind w:left="1898" w:hanging="480"/>
      </w:pPr>
      <w:rPr>
        <w:rFonts w:hint="eastAsia"/>
        <w:color w:val="auto"/>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D062B48"/>
    <w:multiLevelType w:val="hybridMultilevel"/>
    <w:tmpl w:val="A614E8EA"/>
    <w:lvl w:ilvl="0" w:tplc="4F6A2722">
      <w:start w:val="3"/>
      <w:numFmt w:val="decimal"/>
      <w:lvlText w:val="%1、"/>
      <w:lvlJc w:val="left"/>
      <w:pPr>
        <w:tabs>
          <w:tab w:val="num" w:pos="558"/>
        </w:tabs>
        <w:ind w:left="558" w:hanging="360"/>
      </w:pPr>
      <w:rPr>
        <w:rFonts w:hint="default"/>
      </w:rPr>
    </w:lvl>
    <w:lvl w:ilvl="1" w:tplc="04090019" w:tentative="1">
      <w:start w:val="1"/>
      <w:numFmt w:val="ideographTraditional"/>
      <w:lvlText w:val="%2、"/>
      <w:lvlJc w:val="left"/>
      <w:pPr>
        <w:tabs>
          <w:tab w:val="num" w:pos="1158"/>
        </w:tabs>
        <w:ind w:left="1158" w:hanging="480"/>
      </w:pPr>
    </w:lvl>
    <w:lvl w:ilvl="2" w:tplc="0409001B" w:tentative="1">
      <w:start w:val="1"/>
      <w:numFmt w:val="lowerRoman"/>
      <w:lvlText w:val="%3."/>
      <w:lvlJc w:val="right"/>
      <w:pPr>
        <w:tabs>
          <w:tab w:val="num" w:pos="1638"/>
        </w:tabs>
        <w:ind w:left="1638" w:hanging="480"/>
      </w:pPr>
    </w:lvl>
    <w:lvl w:ilvl="3" w:tplc="0409000F" w:tentative="1">
      <w:start w:val="1"/>
      <w:numFmt w:val="decimal"/>
      <w:lvlText w:val="%4."/>
      <w:lvlJc w:val="left"/>
      <w:pPr>
        <w:tabs>
          <w:tab w:val="num" w:pos="2118"/>
        </w:tabs>
        <w:ind w:left="2118" w:hanging="480"/>
      </w:pPr>
    </w:lvl>
    <w:lvl w:ilvl="4" w:tplc="04090019" w:tentative="1">
      <w:start w:val="1"/>
      <w:numFmt w:val="ideographTraditional"/>
      <w:lvlText w:val="%5、"/>
      <w:lvlJc w:val="left"/>
      <w:pPr>
        <w:tabs>
          <w:tab w:val="num" w:pos="2598"/>
        </w:tabs>
        <w:ind w:left="2598" w:hanging="480"/>
      </w:pPr>
    </w:lvl>
    <w:lvl w:ilvl="5" w:tplc="0409001B" w:tentative="1">
      <w:start w:val="1"/>
      <w:numFmt w:val="lowerRoman"/>
      <w:lvlText w:val="%6."/>
      <w:lvlJc w:val="right"/>
      <w:pPr>
        <w:tabs>
          <w:tab w:val="num" w:pos="3078"/>
        </w:tabs>
        <w:ind w:left="3078" w:hanging="480"/>
      </w:pPr>
    </w:lvl>
    <w:lvl w:ilvl="6" w:tplc="0409000F" w:tentative="1">
      <w:start w:val="1"/>
      <w:numFmt w:val="decimal"/>
      <w:lvlText w:val="%7."/>
      <w:lvlJc w:val="left"/>
      <w:pPr>
        <w:tabs>
          <w:tab w:val="num" w:pos="3558"/>
        </w:tabs>
        <w:ind w:left="3558" w:hanging="480"/>
      </w:pPr>
    </w:lvl>
    <w:lvl w:ilvl="7" w:tplc="04090019" w:tentative="1">
      <w:start w:val="1"/>
      <w:numFmt w:val="ideographTraditional"/>
      <w:lvlText w:val="%8、"/>
      <w:lvlJc w:val="left"/>
      <w:pPr>
        <w:tabs>
          <w:tab w:val="num" w:pos="4038"/>
        </w:tabs>
        <w:ind w:left="4038" w:hanging="480"/>
      </w:pPr>
    </w:lvl>
    <w:lvl w:ilvl="8" w:tplc="0409001B" w:tentative="1">
      <w:start w:val="1"/>
      <w:numFmt w:val="lowerRoman"/>
      <w:lvlText w:val="%9."/>
      <w:lvlJc w:val="right"/>
      <w:pPr>
        <w:tabs>
          <w:tab w:val="num" w:pos="4518"/>
        </w:tabs>
        <w:ind w:left="4518" w:hanging="480"/>
      </w:pPr>
    </w:lvl>
  </w:abstractNum>
  <w:abstractNum w:abstractNumId="5" w15:restartNumberingAfterBreak="0">
    <w:nsid w:val="229E3BD8"/>
    <w:multiLevelType w:val="hybridMultilevel"/>
    <w:tmpl w:val="DCB0E560"/>
    <w:lvl w:ilvl="0" w:tplc="579C89BA">
      <w:start w:val="1"/>
      <w:numFmt w:val="decimal"/>
      <w:lvlText w:val="%1."/>
      <w:lvlJc w:val="left"/>
      <w:pPr>
        <w:tabs>
          <w:tab w:val="num" w:pos="1260"/>
        </w:tabs>
        <w:ind w:left="1260" w:hanging="360"/>
      </w:pPr>
      <w:rPr>
        <w:rFonts w:hint="default"/>
        <w:b w:val="0"/>
        <w:sz w:val="28"/>
        <w:szCs w:val="28"/>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2CC24169"/>
    <w:multiLevelType w:val="hybridMultilevel"/>
    <w:tmpl w:val="ED740498"/>
    <w:lvl w:ilvl="0" w:tplc="79C63F62">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30267152"/>
    <w:multiLevelType w:val="hybridMultilevel"/>
    <w:tmpl w:val="19263A68"/>
    <w:lvl w:ilvl="0" w:tplc="DA8CD5D6">
      <w:start w:val="3"/>
      <w:numFmt w:val="decimal"/>
      <w:lvlText w:val="%1、"/>
      <w:lvlJc w:val="left"/>
      <w:pPr>
        <w:tabs>
          <w:tab w:val="num" w:pos="678"/>
        </w:tabs>
        <w:ind w:left="678" w:hanging="360"/>
      </w:pPr>
      <w:rPr>
        <w:rFonts w:hint="default"/>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8" w15:restartNumberingAfterBreak="0">
    <w:nsid w:val="3E6561E5"/>
    <w:multiLevelType w:val="multilevel"/>
    <w:tmpl w:val="2906245C"/>
    <w:lvl w:ilvl="0">
      <w:start w:val="1"/>
      <w:numFmt w:val="decimal"/>
      <w:lvlText w:val="%1."/>
      <w:lvlJc w:val="left"/>
      <w:pPr>
        <w:tabs>
          <w:tab w:val="num" w:pos="600"/>
        </w:tabs>
        <w:ind w:left="600" w:hanging="36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9" w15:restartNumberingAfterBreak="0">
    <w:nsid w:val="47F6694E"/>
    <w:multiLevelType w:val="multilevel"/>
    <w:tmpl w:val="9404F22A"/>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482D69"/>
    <w:multiLevelType w:val="hybridMultilevel"/>
    <w:tmpl w:val="2C60EA04"/>
    <w:lvl w:ilvl="0" w:tplc="8EE68ED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06E606B"/>
    <w:multiLevelType w:val="hybridMultilevel"/>
    <w:tmpl w:val="B9DA777E"/>
    <w:lvl w:ilvl="0" w:tplc="44888A1C">
      <w:start w:val="1"/>
      <w:numFmt w:val="decimal"/>
      <w:lvlText w:val="(%1)"/>
      <w:lvlJc w:val="left"/>
      <w:pPr>
        <w:tabs>
          <w:tab w:val="num" w:pos="902"/>
        </w:tabs>
        <w:ind w:left="902" w:hanging="360"/>
      </w:pPr>
      <w:rPr>
        <w:rFonts w:hint="default"/>
      </w:rPr>
    </w:lvl>
    <w:lvl w:ilvl="1" w:tplc="04090019" w:tentative="1">
      <w:start w:val="1"/>
      <w:numFmt w:val="ideographTraditional"/>
      <w:lvlText w:val="%2、"/>
      <w:lvlJc w:val="left"/>
      <w:pPr>
        <w:tabs>
          <w:tab w:val="num" w:pos="1502"/>
        </w:tabs>
        <w:ind w:left="1502" w:hanging="480"/>
      </w:p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12" w15:restartNumberingAfterBreak="0">
    <w:nsid w:val="51253CD8"/>
    <w:multiLevelType w:val="hybridMultilevel"/>
    <w:tmpl w:val="3F96D3D6"/>
    <w:lvl w:ilvl="0" w:tplc="30E8A53C">
      <w:start w:val="1"/>
      <w:numFmt w:val="decimal"/>
      <w:lvlText w:val="%1."/>
      <w:lvlJc w:val="left"/>
      <w:pPr>
        <w:tabs>
          <w:tab w:val="num" w:pos="1260"/>
        </w:tabs>
        <w:ind w:left="1260" w:hanging="360"/>
      </w:pPr>
      <w:rPr>
        <w:rFonts w:hint="default"/>
        <w:b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44E45FC"/>
    <w:multiLevelType w:val="multilevel"/>
    <w:tmpl w:val="3F96D3D6"/>
    <w:lvl w:ilvl="0">
      <w:start w:val="1"/>
      <w:numFmt w:val="decimal"/>
      <w:lvlText w:val="%1."/>
      <w:lvlJc w:val="left"/>
      <w:pPr>
        <w:tabs>
          <w:tab w:val="num" w:pos="1260"/>
        </w:tabs>
        <w:ind w:left="1260" w:hanging="360"/>
      </w:pPr>
      <w:rPr>
        <w:rFonts w:hint="default"/>
        <w:b w:val="0"/>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6BF60025"/>
    <w:multiLevelType w:val="hybridMultilevel"/>
    <w:tmpl w:val="32F691E4"/>
    <w:lvl w:ilvl="0" w:tplc="45C64F74">
      <w:start w:val="1"/>
      <w:numFmt w:val="taiwaneseCountingThousand"/>
      <w:lvlText w:val="%1、"/>
      <w:lvlJc w:val="left"/>
      <w:pPr>
        <w:tabs>
          <w:tab w:val="num" w:pos="1"/>
        </w:tabs>
        <w:ind w:left="495" w:hanging="49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F52795B"/>
    <w:multiLevelType w:val="multilevel"/>
    <w:tmpl w:val="3F96D3D6"/>
    <w:lvl w:ilvl="0">
      <w:start w:val="1"/>
      <w:numFmt w:val="decimal"/>
      <w:lvlText w:val="%1."/>
      <w:lvlJc w:val="left"/>
      <w:pPr>
        <w:tabs>
          <w:tab w:val="num" w:pos="1260"/>
        </w:tabs>
        <w:ind w:left="1260" w:hanging="360"/>
      </w:pPr>
      <w:rPr>
        <w:rFonts w:hint="default"/>
        <w:b w:val="0"/>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4"/>
  </w:num>
  <w:num w:numId="3">
    <w:abstractNumId w:val="11"/>
  </w:num>
  <w:num w:numId="4">
    <w:abstractNumId w:val="7"/>
  </w:num>
  <w:num w:numId="5">
    <w:abstractNumId w:val="1"/>
  </w:num>
  <w:num w:numId="6">
    <w:abstractNumId w:val="5"/>
  </w:num>
  <w:num w:numId="7">
    <w:abstractNumId w:val="2"/>
  </w:num>
  <w:num w:numId="8">
    <w:abstractNumId w:val="0"/>
  </w:num>
  <w:num w:numId="9">
    <w:abstractNumId w:val="12"/>
  </w:num>
  <w:num w:numId="10">
    <w:abstractNumId w:val="13"/>
  </w:num>
  <w:num w:numId="11">
    <w:abstractNumId w:val="15"/>
  </w:num>
  <w:num w:numId="12">
    <w:abstractNumId w:val="8"/>
  </w:num>
  <w:num w:numId="13">
    <w:abstractNumId w:val="10"/>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4C"/>
    <w:rsid w:val="00003CE7"/>
    <w:rsid w:val="00004264"/>
    <w:rsid w:val="0000482C"/>
    <w:rsid w:val="0000582E"/>
    <w:rsid w:val="0000608E"/>
    <w:rsid w:val="00007011"/>
    <w:rsid w:val="00011F36"/>
    <w:rsid w:val="00012166"/>
    <w:rsid w:val="00012B35"/>
    <w:rsid w:val="00013D6F"/>
    <w:rsid w:val="00014F6C"/>
    <w:rsid w:val="00026F9A"/>
    <w:rsid w:val="00030D3D"/>
    <w:rsid w:val="0003414E"/>
    <w:rsid w:val="00034F40"/>
    <w:rsid w:val="0003553A"/>
    <w:rsid w:val="00037480"/>
    <w:rsid w:val="00040BFE"/>
    <w:rsid w:val="00041F72"/>
    <w:rsid w:val="00045F88"/>
    <w:rsid w:val="0004664F"/>
    <w:rsid w:val="0004772A"/>
    <w:rsid w:val="00051446"/>
    <w:rsid w:val="000540A8"/>
    <w:rsid w:val="0005492A"/>
    <w:rsid w:val="00055BB8"/>
    <w:rsid w:val="0006038C"/>
    <w:rsid w:val="00063688"/>
    <w:rsid w:val="0006598D"/>
    <w:rsid w:val="00067538"/>
    <w:rsid w:val="00072D44"/>
    <w:rsid w:val="00076A8E"/>
    <w:rsid w:val="0008537B"/>
    <w:rsid w:val="000856C0"/>
    <w:rsid w:val="00087CFA"/>
    <w:rsid w:val="00091187"/>
    <w:rsid w:val="000934E0"/>
    <w:rsid w:val="00094BF4"/>
    <w:rsid w:val="00095317"/>
    <w:rsid w:val="00097E4B"/>
    <w:rsid w:val="000A114B"/>
    <w:rsid w:val="000A151E"/>
    <w:rsid w:val="000A1783"/>
    <w:rsid w:val="000A2FB5"/>
    <w:rsid w:val="000A42D9"/>
    <w:rsid w:val="000A6772"/>
    <w:rsid w:val="000B0D85"/>
    <w:rsid w:val="000B2713"/>
    <w:rsid w:val="000B5267"/>
    <w:rsid w:val="000B5F75"/>
    <w:rsid w:val="000C1095"/>
    <w:rsid w:val="000C2990"/>
    <w:rsid w:val="000C2F5E"/>
    <w:rsid w:val="000C37B1"/>
    <w:rsid w:val="000C4780"/>
    <w:rsid w:val="000C7342"/>
    <w:rsid w:val="000C7651"/>
    <w:rsid w:val="000D04BE"/>
    <w:rsid w:val="000D14D5"/>
    <w:rsid w:val="000D2052"/>
    <w:rsid w:val="000E01B6"/>
    <w:rsid w:val="000E2892"/>
    <w:rsid w:val="000E55A0"/>
    <w:rsid w:val="000E59F0"/>
    <w:rsid w:val="000E7186"/>
    <w:rsid w:val="000F38C4"/>
    <w:rsid w:val="000F68E1"/>
    <w:rsid w:val="000F6BB9"/>
    <w:rsid w:val="000F7B14"/>
    <w:rsid w:val="001019B7"/>
    <w:rsid w:val="00101D35"/>
    <w:rsid w:val="00102518"/>
    <w:rsid w:val="0010352B"/>
    <w:rsid w:val="00103FC2"/>
    <w:rsid w:val="00104F91"/>
    <w:rsid w:val="0010729D"/>
    <w:rsid w:val="0011015B"/>
    <w:rsid w:val="00110B14"/>
    <w:rsid w:val="00112566"/>
    <w:rsid w:val="0011625A"/>
    <w:rsid w:val="00116B9F"/>
    <w:rsid w:val="00117094"/>
    <w:rsid w:val="00120E8D"/>
    <w:rsid w:val="00121EF8"/>
    <w:rsid w:val="00122F7C"/>
    <w:rsid w:val="00124BD2"/>
    <w:rsid w:val="00125718"/>
    <w:rsid w:val="00125D4A"/>
    <w:rsid w:val="001302E1"/>
    <w:rsid w:val="0013401F"/>
    <w:rsid w:val="00134C72"/>
    <w:rsid w:val="001350B9"/>
    <w:rsid w:val="00137D65"/>
    <w:rsid w:val="00141A5E"/>
    <w:rsid w:val="0014348F"/>
    <w:rsid w:val="00146341"/>
    <w:rsid w:val="001502B5"/>
    <w:rsid w:val="0015069C"/>
    <w:rsid w:val="00150933"/>
    <w:rsid w:val="00150C00"/>
    <w:rsid w:val="00153648"/>
    <w:rsid w:val="00153FFB"/>
    <w:rsid w:val="00154299"/>
    <w:rsid w:val="00161E36"/>
    <w:rsid w:val="001706EE"/>
    <w:rsid w:val="00175B38"/>
    <w:rsid w:val="00182AFA"/>
    <w:rsid w:val="00186039"/>
    <w:rsid w:val="001865A4"/>
    <w:rsid w:val="00187091"/>
    <w:rsid w:val="001903C7"/>
    <w:rsid w:val="00193C2E"/>
    <w:rsid w:val="001A0BF7"/>
    <w:rsid w:val="001A1E75"/>
    <w:rsid w:val="001A46FB"/>
    <w:rsid w:val="001A7C45"/>
    <w:rsid w:val="001B05FC"/>
    <w:rsid w:val="001B108F"/>
    <w:rsid w:val="001B2D06"/>
    <w:rsid w:val="001C130D"/>
    <w:rsid w:val="001C2AF9"/>
    <w:rsid w:val="001C2ED7"/>
    <w:rsid w:val="001C4EFC"/>
    <w:rsid w:val="001C4F98"/>
    <w:rsid w:val="001C5A98"/>
    <w:rsid w:val="001C5E9E"/>
    <w:rsid w:val="001D010C"/>
    <w:rsid w:val="001D0798"/>
    <w:rsid w:val="001D14A1"/>
    <w:rsid w:val="001D1A75"/>
    <w:rsid w:val="001D29DD"/>
    <w:rsid w:val="001D3A45"/>
    <w:rsid w:val="001D3CF5"/>
    <w:rsid w:val="001D4B8B"/>
    <w:rsid w:val="001E4814"/>
    <w:rsid w:val="001E4A51"/>
    <w:rsid w:val="001E5A28"/>
    <w:rsid w:val="001F04EE"/>
    <w:rsid w:val="001F40E6"/>
    <w:rsid w:val="001F6025"/>
    <w:rsid w:val="001F68F0"/>
    <w:rsid w:val="001F712C"/>
    <w:rsid w:val="0020373A"/>
    <w:rsid w:val="00204831"/>
    <w:rsid w:val="00210918"/>
    <w:rsid w:val="00210AE8"/>
    <w:rsid w:val="00213C94"/>
    <w:rsid w:val="002177A2"/>
    <w:rsid w:val="0022265C"/>
    <w:rsid w:val="0022329F"/>
    <w:rsid w:val="00226B7C"/>
    <w:rsid w:val="00226D33"/>
    <w:rsid w:val="0022777A"/>
    <w:rsid w:val="00231C41"/>
    <w:rsid w:val="00233072"/>
    <w:rsid w:val="00233851"/>
    <w:rsid w:val="002352E3"/>
    <w:rsid w:val="00236948"/>
    <w:rsid w:val="00236E84"/>
    <w:rsid w:val="002377FE"/>
    <w:rsid w:val="00240870"/>
    <w:rsid w:val="002420C2"/>
    <w:rsid w:val="0024358E"/>
    <w:rsid w:val="00245C6A"/>
    <w:rsid w:val="00246F78"/>
    <w:rsid w:val="00253A22"/>
    <w:rsid w:val="002620A9"/>
    <w:rsid w:val="00267883"/>
    <w:rsid w:val="00267F7F"/>
    <w:rsid w:val="0027262D"/>
    <w:rsid w:val="00275FE9"/>
    <w:rsid w:val="0027680D"/>
    <w:rsid w:val="0027713B"/>
    <w:rsid w:val="00281284"/>
    <w:rsid w:val="00281577"/>
    <w:rsid w:val="00281DE1"/>
    <w:rsid w:val="00283CD9"/>
    <w:rsid w:val="00285A79"/>
    <w:rsid w:val="002860F3"/>
    <w:rsid w:val="002912A0"/>
    <w:rsid w:val="00291540"/>
    <w:rsid w:val="00292615"/>
    <w:rsid w:val="0029502F"/>
    <w:rsid w:val="00297612"/>
    <w:rsid w:val="002A0DC4"/>
    <w:rsid w:val="002A4BD7"/>
    <w:rsid w:val="002A799D"/>
    <w:rsid w:val="002B0A6A"/>
    <w:rsid w:val="002B1777"/>
    <w:rsid w:val="002B1844"/>
    <w:rsid w:val="002B1E03"/>
    <w:rsid w:val="002B1EC3"/>
    <w:rsid w:val="002B21CB"/>
    <w:rsid w:val="002B3941"/>
    <w:rsid w:val="002B42E8"/>
    <w:rsid w:val="002C02C3"/>
    <w:rsid w:val="002C0D88"/>
    <w:rsid w:val="002C16EF"/>
    <w:rsid w:val="002C1728"/>
    <w:rsid w:val="002C30A8"/>
    <w:rsid w:val="002D19D2"/>
    <w:rsid w:val="002D7CAE"/>
    <w:rsid w:val="002E2729"/>
    <w:rsid w:val="002E5271"/>
    <w:rsid w:val="002E5CD9"/>
    <w:rsid w:val="002E6077"/>
    <w:rsid w:val="002E6756"/>
    <w:rsid w:val="002E7076"/>
    <w:rsid w:val="002E760C"/>
    <w:rsid w:val="002F0AB5"/>
    <w:rsid w:val="002F3288"/>
    <w:rsid w:val="002F55BC"/>
    <w:rsid w:val="002F79CA"/>
    <w:rsid w:val="003004BC"/>
    <w:rsid w:val="00301DBD"/>
    <w:rsid w:val="003035A2"/>
    <w:rsid w:val="00304520"/>
    <w:rsid w:val="0030532D"/>
    <w:rsid w:val="0030766F"/>
    <w:rsid w:val="00310634"/>
    <w:rsid w:val="003113A1"/>
    <w:rsid w:val="0031388D"/>
    <w:rsid w:val="00314CF5"/>
    <w:rsid w:val="00315B93"/>
    <w:rsid w:val="00322C6D"/>
    <w:rsid w:val="003230C1"/>
    <w:rsid w:val="00326304"/>
    <w:rsid w:val="0032683D"/>
    <w:rsid w:val="00326C14"/>
    <w:rsid w:val="00327EEF"/>
    <w:rsid w:val="00330781"/>
    <w:rsid w:val="003322C8"/>
    <w:rsid w:val="00332405"/>
    <w:rsid w:val="00332AAA"/>
    <w:rsid w:val="003332F5"/>
    <w:rsid w:val="00333ED5"/>
    <w:rsid w:val="0034089D"/>
    <w:rsid w:val="00340E83"/>
    <w:rsid w:val="003426D6"/>
    <w:rsid w:val="00344617"/>
    <w:rsid w:val="00344DB3"/>
    <w:rsid w:val="003452F2"/>
    <w:rsid w:val="003468D8"/>
    <w:rsid w:val="00346EDF"/>
    <w:rsid w:val="00350C80"/>
    <w:rsid w:val="00351124"/>
    <w:rsid w:val="00352EE2"/>
    <w:rsid w:val="00354201"/>
    <w:rsid w:val="00354EDE"/>
    <w:rsid w:val="00362191"/>
    <w:rsid w:val="003624B6"/>
    <w:rsid w:val="00363311"/>
    <w:rsid w:val="00365AA3"/>
    <w:rsid w:val="00370C2D"/>
    <w:rsid w:val="00380168"/>
    <w:rsid w:val="0038119C"/>
    <w:rsid w:val="003819CC"/>
    <w:rsid w:val="00384911"/>
    <w:rsid w:val="00386558"/>
    <w:rsid w:val="00387C13"/>
    <w:rsid w:val="00391CD7"/>
    <w:rsid w:val="003951DA"/>
    <w:rsid w:val="00397501"/>
    <w:rsid w:val="003A04BF"/>
    <w:rsid w:val="003A0F9A"/>
    <w:rsid w:val="003A3504"/>
    <w:rsid w:val="003A3F87"/>
    <w:rsid w:val="003A6E4B"/>
    <w:rsid w:val="003B0349"/>
    <w:rsid w:val="003B0DD9"/>
    <w:rsid w:val="003B248F"/>
    <w:rsid w:val="003B4155"/>
    <w:rsid w:val="003B42AE"/>
    <w:rsid w:val="003B5197"/>
    <w:rsid w:val="003B6392"/>
    <w:rsid w:val="003B72FD"/>
    <w:rsid w:val="003C4A92"/>
    <w:rsid w:val="003C6455"/>
    <w:rsid w:val="003D48CD"/>
    <w:rsid w:val="003D753D"/>
    <w:rsid w:val="003D7AC1"/>
    <w:rsid w:val="003E0430"/>
    <w:rsid w:val="003E0950"/>
    <w:rsid w:val="003E251C"/>
    <w:rsid w:val="003E3F81"/>
    <w:rsid w:val="003E61D2"/>
    <w:rsid w:val="003F0B4A"/>
    <w:rsid w:val="003F3549"/>
    <w:rsid w:val="003F4154"/>
    <w:rsid w:val="003F4476"/>
    <w:rsid w:val="003F44D9"/>
    <w:rsid w:val="003F4D80"/>
    <w:rsid w:val="003F5244"/>
    <w:rsid w:val="003F6AB4"/>
    <w:rsid w:val="00401C76"/>
    <w:rsid w:val="00402977"/>
    <w:rsid w:val="00403048"/>
    <w:rsid w:val="004100EC"/>
    <w:rsid w:val="004164A3"/>
    <w:rsid w:val="00417C30"/>
    <w:rsid w:val="004208C8"/>
    <w:rsid w:val="004228F6"/>
    <w:rsid w:val="00422FF6"/>
    <w:rsid w:val="0042450E"/>
    <w:rsid w:val="0042488E"/>
    <w:rsid w:val="00424F98"/>
    <w:rsid w:val="00425E46"/>
    <w:rsid w:val="00427FC1"/>
    <w:rsid w:val="0043087E"/>
    <w:rsid w:val="00430B53"/>
    <w:rsid w:val="00430C21"/>
    <w:rsid w:val="00431B4E"/>
    <w:rsid w:val="00437D02"/>
    <w:rsid w:val="00440B10"/>
    <w:rsid w:val="00440CDE"/>
    <w:rsid w:val="00441B74"/>
    <w:rsid w:val="00441F06"/>
    <w:rsid w:val="0044290D"/>
    <w:rsid w:val="00444C43"/>
    <w:rsid w:val="00444D19"/>
    <w:rsid w:val="00445B36"/>
    <w:rsid w:val="00445DAE"/>
    <w:rsid w:val="004502DA"/>
    <w:rsid w:val="00450DB2"/>
    <w:rsid w:val="00451D2F"/>
    <w:rsid w:val="004529A0"/>
    <w:rsid w:val="00454B71"/>
    <w:rsid w:val="004613EC"/>
    <w:rsid w:val="004641E2"/>
    <w:rsid w:val="0046520D"/>
    <w:rsid w:val="004655FF"/>
    <w:rsid w:val="004674E1"/>
    <w:rsid w:val="0046766D"/>
    <w:rsid w:val="00467F30"/>
    <w:rsid w:val="004730F3"/>
    <w:rsid w:val="00473311"/>
    <w:rsid w:val="00475C88"/>
    <w:rsid w:val="00475CF9"/>
    <w:rsid w:val="004804B6"/>
    <w:rsid w:val="00480674"/>
    <w:rsid w:val="0048207A"/>
    <w:rsid w:val="0048232B"/>
    <w:rsid w:val="00483284"/>
    <w:rsid w:val="00485C1B"/>
    <w:rsid w:val="00487672"/>
    <w:rsid w:val="004902F8"/>
    <w:rsid w:val="00491549"/>
    <w:rsid w:val="004931C0"/>
    <w:rsid w:val="00493C8A"/>
    <w:rsid w:val="00497960"/>
    <w:rsid w:val="004A0BE7"/>
    <w:rsid w:val="004A1BD6"/>
    <w:rsid w:val="004A60BD"/>
    <w:rsid w:val="004A633A"/>
    <w:rsid w:val="004B0682"/>
    <w:rsid w:val="004B6304"/>
    <w:rsid w:val="004B7846"/>
    <w:rsid w:val="004C1CBE"/>
    <w:rsid w:val="004C3AE0"/>
    <w:rsid w:val="004C455D"/>
    <w:rsid w:val="004C5473"/>
    <w:rsid w:val="004C56C1"/>
    <w:rsid w:val="004C5991"/>
    <w:rsid w:val="004C64A9"/>
    <w:rsid w:val="004C6550"/>
    <w:rsid w:val="004D1216"/>
    <w:rsid w:val="004D5CFA"/>
    <w:rsid w:val="004E010B"/>
    <w:rsid w:val="004E1BBC"/>
    <w:rsid w:val="004E3066"/>
    <w:rsid w:val="004E383F"/>
    <w:rsid w:val="004E6909"/>
    <w:rsid w:val="004E732F"/>
    <w:rsid w:val="004F0921"/>
    <w:rsid w:val="004F2777"/>
    <w:rsid w:val="004F66F9"/>
    <w:rsid w:val="00503F94"/>
    <w:rsid w:val="005110B7"/>
    <w:rsid w:val="0051234E"/>
    <w:rsid w:val="005124E1"/>
    <w:rsid w:val="00513789"/>
    <w:rsid w:val="0051703F"/>
    <w:rsid w:val="0052378C"/>
    <w:rsid w:val="005258DB"/>
    <w:rsid w:val="005274D9"/>
    <w:rsid w:val="005303EB"/>
    <w:rsid w:val="00547360"/>
    <w:rsid w:val="00547377"/>
    <w:rsid w:val="00550EC3"/>
    <w:rsid w:val="005515EE"/>
    <w:rsid w:val="005523EE"/>
    <w:rsid w:val="00554273"/>
    <w:rsid w:val="00555E14"/>
    <w:rsid w:val="00556728"/>
    <w:rsid w:val="005601AF"/>
    <w:rsid w:val="00560201"/>
    <w:rsid w:val="00561FD1"/>
    <w:rsid w:val="005626FE"/>
    <w:rsid w:val="005631A5"/>
    <w:rsid w:val="005661AD"/>
    <w:rsid w:val="00567F0E"/>
    <w:rsid w:val="005712A8"/>
    <w:rsid w:val="0057158D"/>
    <w:rsid w:val="005723BC"/>
    <w:rsid w:val="005729D8"/>
    <w:rsid w:val="00574AFE"/>
    <w:rsid w:val="0057500A"/>
    <w:rsid w:val="00576128"/>
    <w:rsid w:val="00576C2F"/>
    <w:rsid w:val="00576DEF"/>
    <w:rsid w:val="00577976"/>
    <w:rsid w:val="00577D2A"/>
    <w:rsid w:val="00580012"/>
    <w:rsid w:val="00581384"/>
    <w:rsid w:val="00582729"/>
    <w:rsid w:val="00582FA3"/>
    <w:rsid w:val="00583B3C"/>
    <w:rsid w:val="00587549"/>
    <w:rsid w:val="005905B8"/>
    <w:rsid w:val="00591752"/>
    <w:rsid w:val="005919C0"/>
    <w:rsid w:val="00592207"/>
    <w:rsid w:val="00593EB9"/>
    <w:rsid w:val="00594222"/>
    <w:rsid w:val="0059504B"/>
    <w:rsid w:val="00596B7E"/>
    <w:rsid w:val="005A1A1A"/>
    <w:rsid w:val="005A22CE"/>
    <w:rsid w:val="005A2D0B"/>
    <w:rsid w:val="005A5091"/>
    <w:rsid w:val="005A634F"/>
    <w:rsid w:val="005A704C"/>
    <w:rsid w:val="005A71FA"/>
    <w:rsid w:val="005B000A"/>
    <w:rsid w:val="005B0B3D"/>
    <w:rsid w:val="005B269D"/>
    <w:rsid w:val="005B3B97"/>
    <w:rsid w:val="005B466B"/>
    <w:rsid w:val="005B5BC1"/>
    <w:rsid w:val="005B64F5"/>
    <w:rsid w:val="005B6769"/>
    <w:rsid w:val="005C2F44"/>
    <w:rsid w:val="005C555B"/>
    <w:rsid w:val="005C5FAE"/>
    <w:rsid w:val="005C6C7F"/>
    <w:rsid w:val="005C778A"/>
    <w:rsid w:val="005C7B30"/>
    <w:rsid w:val="005D0C19"/>
    <w:rsid w:val="005D2343"/>
    <w:rsid w:val="005D2DC8"/>
    <w:rsid w:val="005D53E8"/>
    <w:rsid w:val="005D6890"/>
    <w:rsid w:val="005E06DF"/>
    <w:rsid w:val="005E338E"/>
    <w:rsid w:val="005E4850"/>
    <w:rsid w:val="005E4A81"/>
    <w:rsid w:val="005F1A9E"/>
    <w:rsid w:val="005F1B9E"/>
    <w:rsid w:val="005F28F8"/>
    <w:rsid w:val="005F57E6"/>
    <w:rsid w:val="0060597B"/>
    <w:rsid w:val="00607195"/>
    <w:rsid w:val="00611109"/>
    <w:rsid w:val="00615971"/>
    <w:rsid w:val="0061680F"/>
    <w:rsid w:val="0062086F"/>
    <w:rsid w:val="00621957"/>
    <w:rsid w:val="00622E99"/>
    <w:rsid w:val="006305F7"/>
    <w:rsid w:val="00630823"/>
    <w:rsid w:val="00631AAD"/>
    <w:rsid w:val="00632AB6"/>
    <w:rsid w:val="00635356"/>
    <w:rsid w:val="00640055"/>
    <w:rsid w:val="006405B0"/>
    <w:rsid w:val="006409E2"/>
    <w:rsid w:val="006438F1"/>
    <w:rsid w:val="006464FC"/>
    <w:rsid w:val="006468B0"/>
    <w:rsid w:val="006477E8"/>
    <w:rsid w:val="00654EA3"/>
    <w:rsid w:val="00656524"/>
    <w:rsid w:val="00657C11"/>
    <w:rsid w:val="00657CD8"/>
    <w:rsid w:val="00662241"/>
    <w:rsid w:val="00663DF5"/>
    <w:rsid w:val="00665DC5"/>
    <w:rsid w:val="00666118"/>
    <w:rsid w:val="00670813"/>
    <w:rsid w:val="00672269"/>
    <w:rsid w:val="006728F6"/>
    <w:rsid w:val="00674849"/>
    <w:rsid w:val="00675858"/>
    <w:rsid w:val="00676E2A"/>
    <w:rsid w:val="00677B86"/>
    <w:rsid w:val="00681931"/>
    <w:rsid w:val="00682252"/>
    <w:rsid w:val="006824A0"/>
    <w:rsid w:val="006861E3"/>
    <w:rsid w:val="00686CEF"/>
    <w:rsid w:val="00691D32"/>
    <w:rsid w:val="00693097"/>
    <w:rsid w:val="006955AC"/>
    <w:rsid w:val="006A5F01"/>
    <w:rsid w:val="006A7D45"/>
    <w:rsid w:val="006B0FA4"/>
    <w:rsid w:val="006B3EF1"/>
    <w:rsid w:val="006B58AB"/>
    <w:rsid w:val="006B7938"/>
    <w:rsid w:val="006C2060"/>
    <w:rsid w:val="006C2FFA"/>
    <w:rsid w:val="006D04C1"/>
    <w:rsid w:val="006D14CF"/>
    <w:rsid w:val="006D4CF0"/>
    <w:rsid w:val="006D58A5"/>
    <w:rsid w:val="006D6BAE"/>
    <w:rsid w:val="006E03DD"/>
    <w:rsid w:val="006E1876"/>
    <w:rsid w:val="006E2A5E"/>
    <w:rsid w:val="006E31BC"/>
    <w:rsid w:val="006E7139"/>
    <w:rsid w:val="006E7C84"/>
    <w:rsid w:val="006F137A"/>
    <w:rsid w:val="006F21BF"/>
    <w:rsid w:val="006F27C2"/>
    <w:rsid w:val="006F37F8"/>
    <w:rsid w:val="006F4A3B"/>
    <w:rsid w:val="00701EEB"/>
    <w:rsid w:val="00702E10"/>
    <w:rsid w:val="00702F38"/>
    <w:rsid w:val="00703E0E"/>
    <w:rsid w:val="00704ECD"/>
    <w:rsid w:val="0070538C"/>
    <w:rsid w:val="0071048D"/>
    <w:rsid w:val="007108C5"/>
    <w:rsid w:val="00711C1E"/>
    <w:rsid w:val="007129B2"/>
    <w:rsid w:val="007143F4"/>
    <w:rsid w:val="007154AE"/>
    <w:rsid w:val="00715CCF"/>
    <w:rsid w:val="0072083F"/>
    <w:rsid w:val="007217EF"/>
    <w:rsid w:val="007224C3"/>
    <w:rsid w:val="007229EB"/>
    <w:rsid w:val="007268D6"/>
    <w:rsid w:val="0072702B"/>
    <w:rsid w:val="0073059E"/>
    <w:rsid w:val="007338E3"/>
    <w:rsid w:val="00736015"/>
    <w:rsid w:val="0073721F"/>
    <w:rsid w:val="00740274"/>
    <w:rsid w:val="00741147"/>
    <w:rsid w:val="0074468E"/>
    <w:rsid w:val="007478F8"/>
    <w:rsid w:val="0075792B"/>
    <w:rsid w:val="007607CA"/>
    <w:rsid w:val="00760A37"/>
    <w:rsid w:val="00762863"/>
    <w:rsid w:val="007636DB"/>
    <w:rsid w:val="00764B41"/>
    <w:rsid w:val="00767B66"/>
    <w:rsid w:val="007729A7"/>
    <w:rsid w:val="0077470A"/>
    <w:rsid w:val="0077571A"/>
    <w:rsid w:val="00775F07"/>
    <w:rsid w:val="00776895"/>
    <w:rsid w:val="0077721F"/>
    <w:rsid w:val="007774F9"/>
    <w:rsid w:val="00777CCA"/>
    <w:rsid w:val="00780E79"/>
    <w:rsid w:val="007821A6"/>
    <w:rsid w:val="00783D57"/>
    <w:rsid w:val="0079089B"/>
    <w:rsid w:val="007912F5"/>
    <w:rsid w:val="007923C0"/>
    <w:rsid w:val="00792B04"/>
    <w:rsid w:val="007943C7"/>
    <w:rsid w:val="007952A1"/>
    <w:rsid w:val="00795882"/>
    <w:rsid w:val="007962A4"/>
    <w:rsid w:val="007976E8"/>
    <w:rsid w:val="007A6134"/>
    <w:rsid w:val="007A6433"/>
    <w:rsid w:val="007B3DD1"/>
    <w:rsid w:val="007B43EA"/>
    <w:rsid w:val="007B4887"/>
    <w:rsid w:val="007B6FA2"/>
    <w:rsid w:val="007C1682"/>
    <w:rsid w:val="007C294B"/>
    <w:rsid w:val="007C3BF6"/>
    <w:rsid w:val="007C503B"/>
    <w:rsid w:val="007C51DF"/>
    <w:rsid w:val="007C644A"/>
    <w:rsid w:val="007D161C"/>
    <w:rsid w:val="007D19D3"/>
    <w:rsid w:val="007D23F2"/>
    <w:rsid w:val="007D45DC"/>
    <w:rsid w:val="007D5C74"/>
    <w:rsid w:val="007D5E75"/>
    <w:rsid w:val="007D66D1"/>
    <w:rsid w:val="007E1AFD"/>
    <w:rsid w:val="007E209C"/>
    <w:rsid w:val="007E5BFC"/>
    <w:rsid w:val="007F04F5"/>
    <w:rsid w:val="007F2869"/>
    <w:rsid w:val="007F45C2"/>
    <w:rsid w:val="007F7F30"/>
    <w:rsid w:val="008013FC"/>
    <w:rsid w:val="008019E7"/>
    <w:rsid w:val="008024F6"/>
    <w:rsid w:val="00805079"/>
    <w:rsid w:val="008063D7"/>
    <w:rsid w:val="008107D0"/>
    <w:rsid w:val="00815452"/>
    <w:rsid w:val="0081706D"/>
    <w:rsid w:val="008171F5"/>
    <w:rsid w:val="00817A2D"/>
    <w:rsid w:val="00822BB3"/>
    <w:rsid w:val="00822D15"/>
    <w:rsid w:val="00824EB0"/>
    <w:rsid w:val="00827E38"/>
    <w:rsid w:val="0083320C"/>
    <w:rsid w:val="0083334F"/>
    <w:rsid w:val="00834008"/>
    <w:rsid w:val="008346A8"/>
    <w:rsid w:val="0083539A"/>
    <w:rsid w:val="008356D1"/>
    <w:rsid w:val="00835F07"/>
    <w:rsid w:val="0083713D"/>
    <w:rsid w:val="008372C7"/>
    <w:rsid w:val="00840F1C"/>
    <w:rsid w:val="00841A74"/>
    <w:rsid w:val="00845FF0"/>
    <w:rsid w:val="00850A79"/>
    <w:rsid w:val="00854423"/>
    <w:rsid w:val="00854EA1"/>
    <w:rsid w:val="0085636A"/>
    <w:rsid w:val="00856A49"/>
    <w:rsid w:val="008600F6"/>
    <w:rsid w:val="008610C8"/>
    <w:rsid w:val="00861DEA"/>
    <w:rsid w:val="00863734"/>
    <w:rsid w:val="00863CFD"/>
    <w:rsid w:val="00865765"/>
    <w:rsid w:val="00866041"/>
    <w:rsid w:val="00872439"/>
    <w:rsid w:val="008724D2"/>
    <w:rsid w:val="008738FE"/>
    <w:rsid w:val="00875C79"/>
    <w:rsid w:val="008764DC"/>
    <w:rsid w:val="00881AA3"/>
    <w:rsid w:val="0088651F"/>
    <w:rsid w:val="00886748"/>
    <w:rsid w:val="00887C0E"/>
    <w:rsid w:val="00890FE1"/>
    <w:rsid w:val="0089517F"/>
    <w:rsid w:val="008A0264"/>
    <w:rsid w:val="008A23A4"/>
    <w:rsid w:val="008A2895"/>
    <w:rsid w:val="008A4FA1"/>
    <w:rsid w:val="008A5FA3"/>
    <w:rsid w:val="008B0335"/>
    <w:rsid w:val="008B1FEB"/>
    <w:rsid w:val="008B244B"/>
    <w:rsid w:val="008C12A3"/>
    <w:rsid w:val="008C2477"/>
    <w:rsid w:val="008C7DA8"/>
    <w:rsid w:val="008D0784"/>
    <w:rsid w:val="008D150D"/>
    <w:rsid w:val="008D2BC2"/>
    <w:rsid w:val="008D4751"/>
    <w:rsid w:val="008D5655"/>
    <w:rsid w:val="008D6F7E"/>
    <w:rsid w:val="008D7798"/>
    <w:rsid w:val="008E1C44"/>
    <w:rsid w:val="008E2FBC"/>
    <w:rsid w:val="008E4847"/>
    <w:rsid w:val="008E484D"/>
    <w:rsid w:val="008E4D55"/>
    <w:rsid w:val="008E5207"/>
    <w:rsid w:val="008E5616"/>
    <w:rsid w:val="008F183A"/>
    <w:rsid w:val="008F1F2C"/>
    <w:rsid w:val="008F2849"/>
    <w:rsid w:val="008F35B2"/>
    <w:rsid w:val="008F4093"/>
    <w:rsid w:val="008F47F8"/>
    <w:rsid w:val="008F661E"/>
    <w:rsid w:val="008F7157"/>
    <w:rsid w:val="009073B5"/>
    <w:rsid w:val="00907D58"/>
    <w:rsid w:val="00912150"/>
    <w:rsid w:val="00912B67"/>
    <w:rsid w:val="00912C96"/>
    <w:rsid w:val="0091529E"/>
    <w:rsid w:val="00916881"/>
    <w:rsid w:val="0091723E"/>
    <w:rsid w:val="0092102B"/>
    <w:rsid w:val="009229C6"/>
    <w:rsid w:val="00933298"/>
    <w:rsid w:val="009352DB"/>
    <w:rsid w:val="0093532B"/>
    <w:rsid w:val="009353A1"/>
    <w:rsid w:val="0093789F"/>
    <w:rsid w:val="009406AE"/>
    <w:rsid w:val="009427AA"/>
    <w:rsid w:val="009461EF"/>
    <w:rsid w:val="009503B3"/>
    <w:rsid w:val="00950C6F"/>
    <w:rsid w:val="009513D9"/>
    <w:rsid w:val="00952CC4"/>
    <w:rsid w:val="0095507C"/>
    <w:rsid w:val="00955680"/>
    <w:rsid w:val="00956FEF"/>
    <w:rsid w:val="00963625"/>
    <w:rsid w:val="00963B51"/>
    <w:rsid w:val="00964DE4"/>
    <w:rsid w:val="009663E5"/>
    <w:rsid w:val="009704A6"/>
    <w:rsid w:val="00971376"/>
    <w:rsid w:val="009738FA"/>
    <w:rsid w:val="00973E7C"/>
    <w:rsid w:val="00974CB3"/>
    <w:rsid w:val="00975639"/>
    <w:rsid w:val="00977266"/>
    <w:rsid w:val="009805B6"/>
    <w:rsid w:val="009819DC"/>
    <w:rsid w:val="00984BC8"/>
    <w:rsid w:val="009872F0"/>
    <w:rsid w:val="00987661"/>
    <w:rsid w:val="00990E48"/>
    <w:rsid w:val="00996EEC"/>
    <w:rsid w:val="00997169"/>
    <w:rsid w:val="009A31C4"/>
    <w:rsid w:val="009A3591"/>
    <w:rsid w:val="009A458B"/>
    <w:rsid w:val="009A4F1F"/>
    <w:rsid w:val="009A6413"/>
    <w:rsid w:val="009A6659"/>
    <w:rsid w:val="009B1635"/>
    <w:rsid w:val="009B20EA"/>
    <w:rsid w:val="009B3160"/>
    <w:rsid w:val="009B36EC"/>
    <w:rsid w:val="009B7806"/>
    <w:rsid w:val="009C096D"/>
    <w:rsid w:val="009C4F8A"/>
    <w:rsid w:val="009C6792"/>
    <w:rsid w:val="009C6F70"/>
    <w:rsid w:val="009D0BF0"/>
    <w:rsid w:val="009D0D23"/>
    <w:rsid w:val="009D2E22"/>
    <w:rsid w:val="009D357D"/>
    <w:rsid w:val="009D4E76"/>
    <w:rsid w:val="009E346B"/>
    <w:rsid w:val="009E5B71"/>
    <w:rsid w:val="009F2A33"/>
    <w:rsid w:val="009F533F"/>
    <w:rsid w:val="009F73A5"/>
    <w:rsid w:val="00A041BB"/>
    <w:rsid w:val="00A04D35"/>
    <w:rsid w:val="00A0719A"/>
    <w:rsid w:val="00A10F6B"/>
    <w:rsid w:val="00A1173B"/>
    <w:rsid w:val="00A11D0B"/>
    <w:rsid w:val="00A12F66"/>
    <w:rsid w:val="00A156C8"/>
    <w:rsid w:val="00A21C0A"/>
    <w:rsid w:val="00A220C7"/>
    <w:rsid w:val="00A22D65"/>
    <w:rsid w:val="00A23AB3"/>
    <w:rsid w:val="00A24DAE"/>
    <w:rsid w:val="00A25083"/>
    <w:rsid w:val="00A27A62"/>
    <w:rsid w:val="00A31472"/>
    <w:rsid w:val="00A329F2"/>
    <w:rsid w:val="00A3555B"/>
    <w:rsid w:val="00A3642A"/>
    <w:rsid w:val="00A36BFE"/>
    <w:rsid w:val="00A41AFA"/>
    <w:rsid w:val="00A440CE"/>
    <w:rsid w:val="00A44764"/>
    <w:rsid w:val="00A456A4"/>
    <w:rsid w:val="00A47395"/>
    <w:rsid w:val="00A5242D"/>
    <w:rsid w:val="00A53B03"/>
    <w:rsid w:val="00A55BE7"/>
    <w:rsid w:val="00A560C3"/>
    <w:rsid w:val="00A6319F"/>
    <w:rsid w:val="00A63B4E"/>
    <w:rsid w:val="00A65BD6"/>
    <w:rsid w:val="00A663F2"/>
    <w:rsid w:val="00A667BE"/>
    <w:rsid w:val="00A667C3"/>
    <w:rsid w:val="00A71B8C"/>
    <w:rsid w:val="00A71DBE"/>
    <w:rsid w:val="00A720EC"/>
    <w:rsid w:val="00A7420A"/>
    <w:rsid w:val="00A75499"/>
    <w:rsid w:val="00A7551B"/>
    <w:rsid w:val="00A76044"/>
    <w:rsid w:val="00A761D4"/>
    <w:rsid w:val="00A76DEC"/>
    <w:rsid w:val="00A76F8B"/>
    <w:rsid w:val="00A76FB1"/>
    <w:rsid w:val="00A77972"/>
    <w:rsid w:val="00A81A12"/>
    <w:rsid w:val="00A82129"/>
    <w:rsid w:val="00A84939"/>
    <w:rsid w:val="00A84CBE"/>
    <w:rsid w:val="00A8738C"/>
    <w:rsid w:val="00A87A4F"/>
    <w:rsid w:val="00A90C15"/>
    <w:rsid w:val="00A945B7"/>
    <w:rsid w:val="00A94F25"/>
    <w:rsid w:val="00A96CAE"/>
    <w:rsid w:val="00A97BAB"/>
    <w:rsid w:val="00AA48F4"/>
    <w:rsid w:val="00AA49E7"/>
    <w:rsid w:val="00AA78E1"/>
    <w:rsid w:val="00AB0FC3"/>
    <w:rsid w:val="00AB1F0D"/>
    <w:rsid w:val="00AB295A"/>
    <w:rsid w:val="00AB29D4"/>
    <w:rsid w:val="00AB464F"/>
    <w:rsid w:val="00AB5AB3"/>
    <w:rsid w:val="00AB7A0A"/>
    <w:rsid w:val="00AC01F1"/>
    <w:rsid w:val="00AC2CD0"/>
    <w:rsid w:val="00AC2D1C"/>
    <w:rsid w:val="00AC5781"/>
    <w:rsid w:val="00AC58F4"/>
    <w:rsid w:val="00AC5A86"/>
    <w:rsid w:val="00AD3644"/>
    <w:rsid w:val="00AD51A7"/>
    <w:rsid w:val="00AD5EE6"/>
    <w:rsid w:val="00AE19C7"/>
    <w:rsid w:val="00AE779C"/>
    <w:rsid w:val="00AF3F91"/>
    <w:rsid w:val="00AF45C3"/>
    <w:rsid w:val="00AF46A8"/>
    <w:rsid w:val="00B00E06"/>
    <w:rsid w:val="00B0270F"/>
    <w:rsid w:val="00B02E76"/>
    <w:rsid w:val="00B05143"/>
    <w:rsid w:val="00B078AB"/>
    <w:rsid w:val="00B07C3D"/>
    <w:rsid w:val="00B10C84"/>
    <w:rsid w:val="00B10E48"/>
    <w:rsid w:val="00B10E6A"/>
    <w:rsid w:val="00B140F5"/>
    <w:rsid w:val="00B145DE"/>
    <w:rsid w:val="00B14BF8"/>
    <w:rsid w:val="00B14EE7"/>
    <w:rsid w:val="00B1563B"/>
    <w:rsid w:val="00B16BE0"/>
    <w:rsid w:val="00B17160"/>
    <w:rsid w:val="00B171D2"/>
    <w:rsid w:val="00B17380"/>
    <w:rsid w:val="00B17805"/>
    <w:rsid w:val="00B20163"/>
    <w:rsid w:val="00B2043E"/>
    <w:rsid w:val="00B210C8"/>
    <w:rsid w:val="00B2664D"/>
    <w:rsid w:val="00B26A0B"/>
    <w:rsid w:val="00B27467"/>
    <w:rsid w:val="00B27612"/>
    <w:rsid w:val="00B27FC1"/>
    <w:rsid w:val="00B3030A"/>
    <w:rsid w:val="00B3377A"/>
    <w:rsid w:val="00B36BC7"/>
    <w:rsid w:val="00B36FCC"/>
    <w:rsid w:val="00B405B4"/>
    <w:rsid w:val="00B42384"/>
    <w:rsid w:val="00B4290F"/>
    <w:rsid w:val="00B443B4"/>
    <w:rsid w:val="00B44C83"/>
    <w:rsid w:val="00B44D04"/>
    <w:rsid w:val="00B44F54"/>
    <w:rsid w:val="00B45DD7"/>
    <w:rsid w:val="00B51239"/>
    <w:rsid w:val="00B52F03"/>
    <w:rsid w:val="00B540C5"/>
    <w:rsid w:val="00B55995"/>
    <w:rsid w:val="00B56E57"/>
    <w:rsid w:val="00B56F52"/>
    <w:rsid w:val="00B57C85"/>
    <w:rsid w:val="00B6025B"/>
    <w:rsid w:val="00B61BB9"/>
    <w:rsid w:val="00B63AB3"/>
    <w:rsid w:val="00B63D4E"/>
    <w:rsid w:val="00B65900"/>
    <w:rsid w:val="00B664C4"/>
    <w:rsid w:val="00B66C59"/>
    <w:rsid w:val="00B67F9E"/>
    <w:rsid w:val="00B7140B"/>
    <w:rsid w:val="00B8021B"/>
    <w:rsid w:val="00B8059D"/>
    <w:rsid w:val="00B80726"/>
    <w:rsid w:val="00B80A80"/>
    <w:rsid w:val="00B80FCA"/>
    <w:rsid w:val="00B813B3"/>
    <w:rsid w:val="00B82280"/>
    <w:rsid w:val="00B837CA"/>
    <w:rsid w:val="00B87542"/>
    <w:rsid w:val="00B91DFA"/>
    <w:rsid w:val="00B939F8"/>
    <w:rsid w:val="00B94A7C"/>
    <w:rsid w:val="00B94FB0"/>
    <w:rsid w:val="00B95863"/>
    <w:rsid w:val="00B95F82"/>
    <w:rsid w:val="00B95FFA"/>
    <w:rsid w:val="00B97BA5"/>
    <w:rsid w:val="00B97BB9"/>
    <w:rsid w:val="00BA056D"/>
    <w:rsid w:val="00BA17CE"/>
    <w:rsid w:val="00BA2434"/>
    <w:rsid w:val="00BA4A74"/>
    <w:rsid w:val="00BA5FA4"/>
    <w:rsid w:val="00BA6B2C"/>
    <w:rsid w:val="00BB2BD0"/>
    <w:rsid w:val="00BC60A5"/>
    <w:rsid w:val="00BD28A5"/>
    <w:rsid w:val="00BD534B"/>
    <w:rsid w:val="00BD54A2"/>
    <w:rsid w:val="00BD57FE"/>
    <w:rsid w:val="00BD5EE4"/>
    <w:rsid w:val="00BE14FE"/>
    <w:rsid w:val="00BE1EE0"/>
    <w:rsid w:val="00BE37E3"/>
    <w:rsid w:val="00BE5F24"/>
    <w:rsid w:val="00BF11A6"/>
    <w:rsid w:val="00BF4B69"/>
    <w:rsid w:val="00BF5A4D"/>
    <w:rsid w:val="00BF5F05"/>
    <w:rsid w:val="00BF60CF"/>
    <w:rsid w:val="00C00865"/>
    <w:rsid w:val="00C012C1"/>
    <w:rsid w:val="00C02F25"/>
    <w:rsid w:val="00C134D6"/>
    <w:rsid w:val="00C15D9C"/>
    <w:rsid w:val="00C20E1A"/>
    <w:rsid w:val="00C216EB"/>
    <w:rsid w:val="00C2184E"/>
    <w:rsid w:val="00C22F9C"/>
    <w:rsid w:val="00C2334B"/>
    <w:rsid w:val="00C23D5A"/>
    <w:rsid w:val="00C248ED"/>
    <w:rsid w:val="00C2512D"/>
    <w:rsid w:val="00C25B1F"/>
    <w:rsid w:val="00C32125"/>
    <w:rsid w:val="00C327BA"/>
    <w:rsid w:val="00C33FFD"/>
    <w:rsid w:val="00C3525B"/>
    <w:rsid w:val="00C35D18"/>
    <w:rsid w:val="00C36553"/>
    <w:rsid w:val="00C37DE5"/>
    <w:rsid w:val="00C42FBE"/>
    <w:rsid w:val="00C43507"/>
    <w:rsid w:val="00C442F3"/>
    <w:rsid w:val="00C45CE5"/>
    <w:rsid w:val="00C46853"/>
    <w:rsid w:val="00C506B5"/>
    <w:rsid w:val="00C50D01"/>
    <w:rsid w:val="00C51DB6"/>
    <w:rsid w:val="00C55794"/>
    <w:rsid w:val="00C55B4C"/>
    <w:rsid w:val="00C55F1C"/>
    <w:rsid w:val="00C575A7"/>
    <w:rsid w:val="00C604C9"/>
    <w:rsid w:val="00C63643"/>
    <w:rsid w:val="00C66715"/>
    <w:rsid w:val="00C66BB8"/>
    <w:rsid w:val="00C671AC"/>
    <w:rsid w:val="00C671BD"/>
    <w:rsid w:val="00C70432"/>
    <w:rsid w:val="00C74EF6"/>
    <w:rsid w:val="00C763EC"/>
    <w:rsid w:val="00C76437"/>
    <w:rsid w:val="00C77F6A"/>
    <w:rsid w:val="00C800A7"/>
    <w:rsid w:val="00C85F68"/>
    <w:rsid w:val="00C94F06"/>
    <w:rsid w:val="00C9572C"/>
    <w:rsid w:val="00C95A50"/>
    <w:rsid w:val="00C968BF"/>
    <w:rsid w:val="00C97C1E"/>
    <w:rsid w:val="00CA0034"/>
    <w:rsid w:val="00CA0280"/>
    <w:rsid w:val="00CA0C86"/>
    <w:rsid w:val="00CA5030"/>
    <w:rsid w:val="00CA5961"/>
    <w:rsid w:val="00CA5B19"/>
    <w:rsid w:val="00CA624F"/>
    <w:rsid w:val="00CB4FBE"/>
    <w:rsid w:val="00CC1087"/>
    <w:rsid w:val="00CC3303"/>
    <w:rsid w:val="00CC3E80"/>
    <w:rsid w:val="00CC45B8"/>
    <w:rsid w:val="00CC58C4"/>
    <w:rsid w:val="00CC719E"/>
    <w:rsid w:val="00CD05B5"/>
    <w:rsid w:val="00CD3FE4"/>
    <w:rsid w:val="00CD477F"/>
    <w:rsid w:val="00CD55A7"/>
    <w:rsid w:val="00CE0351"/>
    <w:rsid w:val="00CE04AC"/>
    <w:rsid w:val="00CE180A"/>
    <w:rsid w:val="00CE2AFA"/>
    <w:rsid w:val="00CE34D9"/>
    <w:rsid w:val="00CE57DF"/>
    <w:rsid w:val="00CF2FE0"/>
    <w:rsid w:val="00CF7F6F"/>
    <w:rsid w:val="00D0101E"/>
    <w:rsid w:val="00D0374C"/>
    <w:rsid w:val="00D04097"/>
    <w:rsid w:val="00D0478F"/>
    <w:rsid w:val="00D068ED"/>
    <w:rsid w:val="00D10A69"/>
    <w:rsid w:val="00D12426"/>
    <w:rsid w:val="00D13583"/>
    <w:rsid w:val="00D13EC0"/>
    <w:rsid w:val="00D20527"/>
    <w:rsid w:val="00D21824"/>
    <w:rsid w:val="00D22891"/>
    <w:rsid w:val="00D250CB"/>
    <w:rsid w:val="00D30D07"/>
    <w:rsid w:val="00D30E2D"/>
    <w:rsid w:val="00D3335C"/>
    <w:rsid w:val="00D33726"/>
    <w:rsid w:val="00D43369"/>
    <w:rsid w:val="00D442AE"/>
    <w:rsid w:val="00D4602E"/>
    <w:rsid w:val="00D5269B"/>
    <w:rsid w:val="00D55D07"/>
    <w:rsid w:val="00D621CF"/>
    <w:rsid w:val="00D624E9"/>
    <w:rsid w:val="00D62B4C"/>
    <w:rsid w:val="00D6392F"/>
    <w:rsid w:val="00D63C07"/>
    <w:rsid w:val="00D66293"/>
    <w:rsid w:val="00D668E5"/>
    <w:rsid w:val="00D70C0C"/>
    <w:rsid w:val="00D75EDA"/>
    <w:rsid w:val="00D77203"/>
    <w:rsid w:val="00D8096D"/>
    <w:rsid w:val="00D81649"/>
    <w:rsid w:val="00D81A90"/>
    <w:rsid w:val="00D8346D"/>
    <w:rsid w:val="00D834A9"/>
    <w:rsid w:val="00D844C3"/>
    <w:rsid w:val="00D85A5A"/>
    <w:rsid w:val="00D86530"/>
    <w:rsid w:val="00D86787"/>
    <w:rsid w:val="00D86E84"/>
    <w:rsid w:val="00D8775B"/>
    <w:rsid w:val="00D905D3"/>
    <w:rsid w:val="00D947D5"/>
    <w:rsid w:val="00D96DF9"/>
    <w:rsid w:val="00D97D37"/>
    <w:rsid w:val="00DA16BE"/>
    <w:rsid w:val="00DA17FA"/>
    <w:rsid w:val="00DA38E3"/>
    <w:rsid w:val="00DA3C6A"/>
    <w:rsid w:val="00DA44DF"/>
    <w:rsid w:val="00DA452D"/>
    <w:rsid w:val="00DA467C"/>
    <w:rsid w:val="00DB2C58"/>
    <w:rsid w:val="00DB341B"/>
    <w:rsid w:val="00DB485B"/>
    <w:rsid w:val="00DB7514"/>
    <w:rsid w:val="00DB7622"/>
    <w:rsid w:val="00DC035E"/>
    <w:rsid w:val="00DC28FB"/>
    <w:rsid w:val="00DC31C0"/>
    <w:rsid w:val="00DD040C"/>
    <w:rsid w:val="00DD050B"/>
    <w:rsid w:val="00DD4AB3"/>
    <w:rsid w:val="00DE1D1B"/>
    <w:rsid w:val="00DE39B8"/>
    <w:rsid w:val="00DE4E93"/>
    <w:rsid w:val="00DE5E7F"/>
    <w:rsid w:val="00DE61D9"/>
    <w:rsid w:val="00DF061F"/>
    <w:rsid w:val="00DF1CBB"/>
    <w:rsid w:val="00DF1F3B"/>
    <w:rsid w:val="00DF39F3"/>
    <w:rsid w:val="00DF5C68"/>
    <w:rsid w:val="00DF64A2"/>
    <w:rsid w:val="00E00229"/>
    <w:rsid w:val="00E0429F"/>
    <w:rsid w:val="00E04EFE"/>
    <w:rsid w:val="00E05BD2"/>
    <w:rsid w:val="00E075D0"/>
    <w:rsid w:val="00E07EFB"/>
    <w:rsid w:val="00E13F8B"/>
    <w:rsid w:val="00E141D1"/>
    <w:rsid w:val="00E21EAE"/>
    <w:rsid w:val="00E23B10"/>
    <w:rsid w:val="00E262DD"/>
    <w:rsid w:val="00E30FB0"/>
    <w:rsid w:val="00E32D5C"/>
    <w:rsid w:val="00E33ED2"/>
    <w:rsid w:val="00E350EB"/>
    <w:rsid w:val="00E35F4E"/>
    <w:rsid w:val="00E36921"/>
    <w:rsid w:val="00E37BC4"/>
    <w:rsid w:val="00E406F9"/>
    <w:rsid w:val="00E4276C"/>
    <w:rsid w:val="00E43F01"/>
    <w:rsid w:val="00E45A7B"/>
    <w:rsid w:val="00E45A8E"/>
    <w:rsid w:val="00E51075"/>
    <w:rsid w:val="00E52713"/>
    <w:rsid w:val="00E5498F"/>
    <w:rsid w:val="00E55FFE"/>
    <w:rsid w:val="00E60DFE"/>
    <w:rsid w:val="00E62376"/>
    <w:rsid w:val="00E65937"/>
    <w:rsid w:val="00E65C57"/>
    <w:rsid w:val="00E74BD2"/>
    <w:rsid w:val="00E8131F"/>
    <w:rsid w:val="00E8152F"/>
    <w:rsid w:val="00E83E0E"/>
    <w:rsid w:val="00E87A7E"/>
    <w:rsid w:val="00E87FC4"/>
    <w:rsid w:val="00E9052A"/>
    <w:rsid w:val="00E90DF7"/>
    <w:rsid w:val="00E94CF8"/>
    <w:rsid w:val="00E97C34"/>
    <w:rsid w:val="00EA02E9"/>
    <w:rsid w:val="00EA1892"/>
    <w:rsid w:val="00EA1E3A"/>
    <w:rsid w:val="00EA3B51"/>
    <w:rsid w:val="00EA4AC5"/>
    <w:rsid w:val="00EA5721"/>
    <w:rsid w:val="00EA6243"/>
    <w:rsid w:val="00EA6941"/>
    <w:rsid w:val="00EA6A7A"/>
    <w:rsid w:val="00EA6D26"/>
    <w:rsid w:val="00EB084D"/>
    <w:rsid w:val="00EB3E95"/>
    <w:rsid w:val="00EB4A54"/>
    <w:rsid w:val="00EB6103"/>
    <w:rsid w:val="00EB756F"/>
    <w:rsid w:val="00EC0C68"/>
    <w:rsid w:val="00EC1375"/>
    <w:rsid w:val="00EC1B4B"/>
    <w:rsid w:val="00EC2030"/>
    <w:rsid w:val="00EC27C2"/>
    <w:rsid w:val="00EC60AC"/>
    <w:rsid w:val="00ED4B64"/>
    <w:rsid w:val="00ED57BF"/>
    <w:rsid w:val="00EE03B9"/>
    <w:rsid w:val="00EE05FF"/>
    <w:rsid w:val="00EE1CEC"/>
    <w:rsid w:val="00EE1DD8"/>
    <w:rsid w:val="00EE41B8"/>
    <w:rsid w:val="00EE432C"/>
    <w:rsid w:val="00EE46F2"/>
    <w:rsid w:val="00EE4FB3"/>
    <w:rsid w:val="00EF0F08"/>
    <w:rsid w:val="00EF4999"/>
    <w:rsid w:val="00EF4EA8"/>
    <w:rsid w:val="00EF5FB1"/>
    <w:rsid w:val="00EF621F"/>
    <w:rsid w:val="00EF7659"/>
    <w:rsid w:val="00F01B73"/>
    <w:rsid w:val="00F030F1"/>
    <w:rsid w:val="00F10260"/>
    <w:rsid w:val="00F11681"/>
    <w:rsid w:val="00F142E0"/>
    <w:rsid w:val="00F14C4A"/>
    <w:rsid w:val="00F21C89"/>
    <w:rsid w:val="00F263F0"/>
    <w:rsid w:val="00F27403"/>
    <w:rsid w:val="00F31C80"/>
    <w:rsid w:val="00F3297F"/>
    <w:rsid w:val="00F34BE4"/>
    <w:rsid w:val="00F4102F"/>
    <w:rsid w:val="00F43164"/>
    <w:rsid w:val="00F44023"/>
    <w:rsid w:val="00F44158"/>
    <w:rsid w:val="00F47F3E"/>
    <w:rsid w:val="00F51548"/>
    <w:rsid w:val="00F530F0"/>
    <w:rsid w:val="00F5371E"/>
    <w:rsid w:val="00F53ACA"/>
    <w:rsid w:val="00F53D55"/>
    <w:rsid w:val="00F565D8"/>
    <w:rsid w:val="00F608EC"/>
    <w:rsid w:val="00F60E68"/>
    <w:rsid w:val="00F61B79"/>
    <w:rsid w:val="00F646E8"/>
    <w:rsid w:val="00F667AD"/>
    <w:rsid w:val="00F75E60"/>
    <w:rsid w:val="00F768E8"/>
    <w:rsid w:val="00F777EE"/>
    <w:rsid w:val="00F8172B"/>
    <w:rsid w:val="00F81AB5"/>
    <w:rsid w:val="00F81F7F"/>
    <w:rsid w:val="00F825B6"/>
    <w:rsid w:val="00F82792"/>
    <w:rsid w:val="00F83F8B"/>
    <w:rsid w:val="00F84E11"/>
    <w:rsid w:val="00F91349"/>
    <w:rsid w:val="00F928C4"/>
    <w:rsid w:val="00F93159"/>
    <w:rsid w:val="00F93F26"/>
    <w:rsid w:val="00F962FF"/>
    <w:rsid w:val="00FA240B"/>
    <w:rsid w:val="00FA31EC"/>
    <w:rsid w:val="00FA4708"/>
    <w:rsid w:val="00FA5FAD"/>
    <w:rsid w:val="00FA7622"/>
    <w:rsid w:val="00FB720D"/>
    <w:rsid w:val="00FC0B57"/>
    <w:rsid w:val="00FC1A5F"/>
    <w:rsid w:val="00FC2B84"/>
    <w:rsid w:val="00FC50B9"/>
    <w:rsid w:val="00FC519F"/>
    <w:rsid w:val="00FC5411"/>
    <w:rsid w:val="00FC5731"/>
    <w:rsid w:val="00FC7A7B"/>
    <w:rsid w:val="00FD2B30"/>
    <w:rsid w:val="00FD40C9"/>
    <w:rsid w:val="00FD420B"/>
    <w:rsid w:val="00FD42E0"/>
    <w:rsid w:val="00FD43BB"/>
    <w:rsid w:val="00FD46D0"/>
    <w:rsid w:val="00FD5280"/>
    <w:rsid w:val="00FD53BC"/>
    <w:rsid w:val="00FE1F95"/>
    <w:rsid w:val="00FE4FA9"/>
    <w:rsid w:val="00FE6400"/>
    <w:rsid w:val="00FE7C10"/>
    <w:rsid w:val="00FF3484"/>
    <w:rsid w:val="00FF4552"/>
    <w:rsid w:val="00FF602C"/>
    <w:rsid w:val="00FF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304AEF7-D8AC-4FFD-B4F5-DE18369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BA2434"/>
    <w:rPr>
      <w:lang w:val="x-none" w:eastAsia="x-none"/>
    </w:rPr>
  </w:style>
  <w:style w:type="paragraph" w:styleId="a5">
    <w:name w:val="Plain Text"/>
    <w:basedOn w:val="a"/>
    <w:rPr>
      <w:rFonts w:ascii="細明體" w:eastAsia="細明體" w:hAnsi="Courier New"/>
      <w:szCs w:val="20"/>
    </w:rPr>
  </w:style>
  <w:style w:type="paragraph" w:styleId="2">
    <w:name w:val="Body Text Indent 2"/>
    <w:basedOn w:val="a"/>
    <w:pPr>
      <w:adjustRightInd w:val="0"/>
      <w:spacing w:line="520" w:lineRule="exact"/>
      <w:ind w:left="1680" w:hanging="1680"/>
      <w:textAlignment w:val="baseline"/>
    </w:pPr>
    <w:rPr>
      <w:rFonts w:eastAsia="標楷體"/>
      <w:sz w:val="28"/>
      <w:szCs w:val="28"/>
    </w:rPr>
  </w:style>
  <w:style w:type="paragraph" w:styleId="3">
    <w:name w:val="Body Text Indent 3"/>
    <w:basedOn w:val="a"/>
    <w:pPr>
      <w:spacing w:after="120"/>
      <w:ind w:leftChars="200" w:left="48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character" w:styleId="a9">
    <w:name w:val="Strong"/>
    <w:qFormat/>
    <w:rsid w:val="007478F8"/>
    <w:rPr>
      <w:b/>
    </w:rPr>
  </w:style>
  <w:style w:type="paragraph" w:styleId="Web">
    <w:name w:val="Normal (Web)"/>
    <w:basedOn w:val="a"/>
    <w:uiPriority w:val="99"/>
    <w:rsid w:val="009D4E76"/>
    <w:pPr>
      <w:widowControl/>
      <w:spacing w:before="100" w:beforeAutospacing="1" w:after="100" w:afterAutospacing="1"/>
    </w:pPr>
    <w:rPr>
      <w:rFonts w:ascii="新細明體" w:hAnsi="新細明體" w:cs="新細明體"/>
      <w:kern w:val="0"/>
    </w:rPr>
  </w:style>
  <w:style w:type="paragraph" w:styleId="aa">
    <w:name w:val="Document Map"/>
    <w:basedOn w:val="a"/>
    <w:semiHidden/>
    <w:rsid w:val="006C2FFA"/>
    <w:pPr>
      <w:shd w:val="clear" w:color="auto" w:fill="000080"/>
    </w:pPr>
    <w:rPr>
      <w:rFonts w:ascii="Arial" w:hAnsi="Arial"/>
    </w:rPr>
  </w:style>
  <w:style w:type="paragraph" w:styleId="ab">
    <w:name w:val="Balloon Text"/>
    <w:basedOn w:val="a"/>
    <w:semiHidden/>
    <w:rsid w:val="001E4814"/>
    <w:rPr>
      <w:rFonts w:ascii="Arial" w:hAnsi="Arial"/>
      <w:sz w:val="18"/>
      <w:szCs w:val="18"/>
    </w:rPr>
  </w:style>
  <w:style w:type="paragraph" w:styleId="ac">
    <w:name w:val="header"/>
    <w:basedOn w:val="a"/>
    <w:rsid w:val="00BC60A5"/>
    <w:pPr>
      <w:tabs>
        <w:tab w:val="center" w:pos="4153"/>
        <w:tab w:val="right" w:pos="8306"/>
      </w:tabs>
      <w:snapToGrid w:val="0"/>
    </w:pPr>
    <w:rPr>
      <w:sz w:val="20"/>
      <w:szCs w:val="20"/>
    </w:rPr>
  </w:style>
  <w:style w:type="paragraph" w:styleId="ad">
    <w:name w:val="Body Text Indent"/>
    <w:basedOn w:val="a"/>
    <w:rsid w:val="00DE5E7F"/>
    <w:pPr>
      <w:spacing w:after="120"/>
      <w:ind w:leftChars="200" w:left="480"/>
    </w:pPr>
  </w:style>
  <w:style w:type="paragraph" w:customStyle="1" w:styleId="a00">
    <w:name w:val="a0"/>
    <w:basedOn w:val="a"/>
    <w:rsid w:val="009461EF"/>
    <w:pPr>
      <w:widowControl/>
      <w:spacing w:beforeAutospacing="1" w:after="100" w:afterAutospacing="1"/>
    </w:pPr>
    <w:rPr>
      <w:rFonts w:ascii="新細明體" w:hAnsi="新細明體" w:cs="新細明體"/>
      <w:kern w:val="0"/>
    </w:rPr>
  </w:style>
  <w:style w:type="paragraph" w:customStyle="1" w:styleId="Default">
    <w:name w:val="Default"/>
    <w:rsid w:val="00EA6A7A"/>
    <w:pPr>
      <w:widowControl w:val="0"/>
      <w:autoSpaceDE w:val="0"/>
      <w:autoSpaceDN w:val="0"/>
      <w:adjustRightInd w:val="0"/>
    </w:pPr>
    <w:rPr>
      <w:color w:val="000000"/>
      <w:sz w:val="24"/>
      <w:szCs w:val="24"/>
    </w:rPr>
  </w:style>
  <w:style w:type="character" w:styleId="ae">
    <w:name w:val="annotation reference"/>
    <w:rsid w:val="00776895"/>
    <w:rPr>
      <w:sz w:val="18"/>
      <w:szCs w:val="18"/>
    </w:rPr>
  </w:style>
  <w:style w:type="paragraph" w:styleId="af">
    <w:name w:val="annotation subject"/>
    <w:basedOn w:val="a3"/>
    <w:next w:val="a3"/>
    <w:link w:val="af0"/>
    <w:rsid w:val="00776895"/>
    <w:rPr>
      <w:b/>
      <w:bCs/>
    </w:rPr>
  </w:style>
  <w:style w:type="character" w:customStyle="1" w:styleId="a4">
    <w:name w:val="註解文字 字元"/>
    <w:link w:val="a3"/>
    <w:semiHidden/>
    <w:rsid w:val="00776895"/>
    <w:rPr>
      <w:kern w:val="2"/>
      <w:sz w:val="24"/>
      <w:szCs w:val="24"/>
    </w:rPr>
  </w:style>
  <w:style w:type="character" w:customStyle="1" w:styleId="af0">
    <w:name w:val="註解主旨 字元"/>
    <w:link w:val="af"/>
    <w:rsid w:val="00776895"/>
    <w:rPr>
      <w:b/>
      <w:bCs/>
      <w:kern w:val="2"/>
      <w:sz w:val="24"/>
      <w:szCs w:val="24"/>
    </w:rPr>
  </w:style>
  <w:style w:type="character" w:customStyle="1" w:styleId="a7">
    <w:name w:val="頁尾 字元"/>
    <w:basedOn w:val="a0"/>
    <w:link w:val="a6"/>
    <w:uiPriority w:val="99"/>
    <w:rsid w:val="00A220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590">
      <w:bodyDiv w:val="1"/>
      <w:marLeft w:val="0"/>
      <w:marRight w:val="0"/>
      <w:marTop w:val="0"/>
      <w:marBottom w:val="0"/>
      <w:divBdr>
        <w:top w:val="none" w:sz="0" w:space="0" w:color="auto"/>
        <w:left w:val="none" w:sz="0" w:space="0" w:color="auto"/>
        <w:bottom w:val="none" w:sz="0" w:space="0" w:color="auto"/>
        <w:right w:val="none" w:sz="0" w:space="0" w:color="auto"/>
      </w:divBdr>
    </w:div>
    <w:div w:id="57896824">
      <w:bodyDiv w:val="1"/>
      <w:marLeft w:val="0"/>
      <w:marRight w:val="0"/>
      <w:marTop w:val="0"/>
      <w:marBottom w:val="0"/>
      <w:divBdr>
        <w:top w:val="none" w:sz="0" w:space="0" w:color="auto"/>
        <w:left w:val="none" w:sz="0" w:space="0" w:color="auto"/>
        <w:bottom w:val="none" w:sz="0" w:space="0" w:color="auto"/>
        <w:right w:val="none" w:sz="0" w:space="0" w:color="auto"/>
      </w:divBdr>
    </w:div>
    <w:div w:id="65537439">
      <w:bodyDiv w:val="1"/>
      <w:marLeft w:val="0"/>
      <w:marRight w:val="0"/>
      <w:marTop w:val="0"/>
      <w:marBottom w:val="0"/>
      <w:divBdr>
        <w:top w:val="none" w:sz="0" w:space="0" w:color="auto"/>
        <w:left w:val="none" w:sz="0" w:space="0" w:color="auto"/>
        <w:bottom w:val="none" w:sz="0" w:space="0" w:color="auto"/>
        <w:right w:val="none" w:sz="0" w:space="0" w:color="auto"/>
      </w:divBdr>
    </w:div>
    <w:div w:id="104470511">
      <w:bodyDiv w:val="1"/>
      <w:marLeft w:val="0"/>
      <w:marRight w:val="0"/>
      <w:marTop w:val="0"/>
      <w:marBottom w:val="0"/>
      <w:divBdr>
        <w:top w:val="none" w:sz="0" w:space="0" w:color="auto"/>
        <w:left w:val="none" w:sz="0" w:space="0" w:color="auto"/>
        <w:bottom w:val="none" w:sz="0" w:space="0" w:color="auto"/>
        <w:right w:val="none" w:sz="0" w:space="0" w:color="auto"/>
      </w:divBdr>
    </w:div>
    <w:div w:id="153567743">
      <w:bodyDiv w:val="1"/>
      <w:marLeft w:val="0"/>
      <w:marRight w:val="0"/>
      <w:marTop w:val="0"/>
      <w:marBottom w:val="0"/>
      <w:divBdr>
        <w:top w:val="none" w:sz="0" w:space="0" w:color="auto"/>
        <w:left w:val="none" w:sz="0" w:space="0" w:color="auto"/>
        <w:bottom w:val="none" w:sz="0" w:space="0" w:color="auto"/>
        <w:right w:val="none" w:sz="0" w:space="0" w:color="auto"/>
      </w:divBdr>
    </w:div>
    <w:div w:id="211697174">
      <w:bodyDiv w:val="1"/>
      <w:marLeft w:val="0"/>
      <w:marRight w:val="0"/>
      <w:marTop w:val="0"/>
      <w:marBottom w:val="0"/>
      <w:divBdr>
        <w:top w:val="none" w:sz="0" w:space="0" w:color="auto"/>
        <w:left w:val="none" w:sz="0" w:space="0" w:color="auto"/>
        <w:bottom w:val="none" w:sz="0" w:space="0" w:color="auto"/>
        <w:right w:val="none" w:sz="0" w:space="0" w:color="auto"/>
      </w:divBdr>
    </w:div>
    <w:div w:id="214975729">
      <w:bodyDiv w:val="1"/>
      <w:marLeft w:val="0"/>
      <w:marRight w:val="0"/>
      <w:marTop w:val="0"/>
      <w:marBottom w:val="0"/>
      <w:divBdr>
        <w:top w:val="none" w:sz="0" w:space="0" w:color="auto"/>
        <w:left w:val="none" w:sz="0" w:space="0" w:color="auto"/>
        <w:bottom w:val="none" w:sz="0" w:space="0" w:color="auto"/>
        <w:right w:val="none" w:sz="0" w:space="0" w:color="auto"/>
      </w:divBdr>
    </w:div>
    <w:div w:id="220987400">
      <w:bodyDiv w:val="1"/>
      <w:marLeft w:val="0"/>
      <w:marRight w:val="0"/>
      <w:marTop w:val="0"/>
      <w:marBottom w:val="0"/>
      <w:divBdr>
        <w:top w:val="none" w:sz="0" w:space="0" w:color="auto"/>
        <w:left w:val="none" w:sz="0" w:space="0" w:color="auto"/>
        <w:bottom w:val="none" w:sz="0" w:space="0" w:color="auto"/>
        <w:right w:val="none" w:sz="0" w:space="0" w:color="auto"/>
      </w:divBdr>
    </w:div>
    <w:div w:id="223686369">
      <w:bodyDiv w:val="1"/>
      <w:marLeft w:val="0"/>
      <w:marRight w:val="0"/>
      <w:marTop w:val="0"/>
      <w:marBottom w:val="0"/>
      <w:divBdr>
        <w:top w:val="none" w:sz="0" w:space="0" w:color="auto"/>
        <w:left w:val="none" w:sz="0" w:space="0" w:color="auto"/>
        <w:bottom w:val="none" w:sz="0" w:space="0" w:color="auto"/>
        <w:right w:val="none" w:sz="0" w:space="0" w:color="auto"/>
      </w:divBdr>
    </w:div>
    <w:div w:id="266815067">
      <w:bodyDiv w:val="1"/>
      <w:marLeft w:val="0"/>
      <w:marRight w:val="0"/>
      <w:marTop w:val="0"/>
      <w:marBottom w:val="0"/>
      <w:divBdr>
        <w:top w:val="none" w:sz="0" w:space="0" w:color="auto"/>
        <w:left w:val="none" w:sz="0" w:space="0" w:color="auto"/>
        <w:bottom w:val="none" w:sz="0" w:space="0" w:color="auto"/>
        <w:right w:val="none" w:sz="0" w:space="0" w:color="auto"/>
      </w:divBdr>
    </w:div>
    <w:div w:id="366755161">
      <w:bodyDiv w:val="1"/>
      <w:marLeft w:val="0"/>
      <w:marRight w:val="0"/>
      <w:marTop w:val="0"/>
      <w:marBottom w:val="0"/>
      <w:divBdr>
        <w:top w:val="none" w:sz="0" w:space="0" w:color="auto"/>
        <w:left w:val="none" w:sz="0" w:space="0" w:color="auto"/>
        <w:bottom w:val="none" w:sz="0" w:space="0" w:color="auto"/>
        <w:right w:val="none" w:sz="0" w:space="0" w:color="auto"/>
      </w:divBdr>
    </w:div>
    <w:div w:id="467091056">
      <w:bodyDiv w:val="1"/>
      <w:marLeft w:val="0"/>
      <w:marRight w:val="0"/>
      <w:marTop w:val="0"/>
      <w:marBottom w:val="0"/>
      <w:divBdr>
        <w:top w:val="none" w:sz="0" w:space="0" w:color="auto"/>
        <w:left w:val="none" w:sz="0" w:space="0" w:color="auto"/>
        <w:bottom w:val="none" w:sz="0" w:space="0" w:color="auto"/>
        <w:right w:val="none" w:sz="0" w:space="0" w:color="auto"/>
      </w:divBdr>
    </w:div>
    <w:div w:id="494691007">
      <w:bodyDiv w:val="1"/>
      <w:marLeft w:val="0"/>
      <w:marRight w:val="0"/>
      <w:marTop w:val="0"/>
      <w:marBottom w:val="0"/>
      <w:divBdr>
        <w:top w:val="none" w:sz="0" w:space="0" w:color="auto"/>
        <w:left w:val="none" w:sz="0" w:space="0" w:color="auto"/>
        <w:bottom w:val="none" w:sz="0" w:space="0" w:color="auto"/>
        <w:right w:val="none" w:sz="0" w:space="0" w:color="auto"/>
      </w:divBdr>
    </w:div>
    <w:div w:id="518276518">
      <w:bodyDiv w:val="1"/>
      <w:marLeft w:val="0"/>
      <w:marRight w:val="0"/>
      <w:marTop w:val="0"/>
      <w:marBottom w:val="0"/>
      <w:divBdr>
        <w:top w:val="none" w:sz="0" w:space="0" w:color="auto"/>
        <w:left w:val="none" w:sz="0" w:space="0" w:color="auto"/>
        <w:bottom w:val="none" w:sz="0" w:space="0" w:color="auto"/>
        <w:right w:val="none" w:sz="0" w:space="0" w:color="auto"/>
      </w:divBdr>
    </w:div>
    <w:div w:id="537162352">
      <w:bodyDiv w:val="1"/>
      <w:marLeft w:val="0"/>
      <w:marRight w:val="0"/>
      <w:marTop w:val="0"/>
      <w:marBottom w:val="0"/>
      <w:divBdr>
        <w:top w:val="none" w:sz="0" w:space="0" w:color="auto"/>
        <w:left w:val="none" w:sz="0" w:space="0" w:color="auto"/>
        <w:bottom w:val="none" w:sz="0" w:space="0" w:color="auto"/>
        <w:right w:val="none" w:sz="0" w:space="0" w:color="auto"/>
      </w:divBdr>
    </w:div>
    <w:div w:id="567963085">
      <w:bodyDiv w:val="1"/>
      <w:marLeft w:val="0"/>
      <w:marRight w:val="0"/>
      <w:marTop w:val="0"/>
      <w:marBottom w:val="0"/>
      <w:divBdr>
        <w:top w:val="none" w:sz="0" w:space="0" w:color="auto"/>
        <w:left w:val="none" w:sz="0" w:space="0" w:color="auto"/>
        <w:bottom w:val="none" w:sz="0" w:space="0" w:color="auto"/>
        <w:right w:val="none" w:sz="0" w:space="0" w:color="auto"/>
      </w:divBdr>
    </w:div>
    <w:div w:id="679087643">
      <w:bodyDiv w:val="1"/>
      <w:marLeft w:val="0"/>
      <w:marRight w:val="0"/>
      <w:marTop w:val="0"/>
      <w:marBottom w:val="0"/>
      <w:divBdr>
        <w:top w:val="none" w:sz="0" w:space="0" w:color="auto"/>
        <w:left w:val="none" w:sz="0" w:space="0" w:color="auto"/>
        <w:bottom w:val="none" w:sz="0" w:space="0" w:color="auto"/>
        <w:right w:val="none" w:sz="0" w:space="0" w:color="auto"/>
      </w:divBdr>
    </w:div>
    <w:div w:id="704870866">
      <w:bodyDiv w:val="1"/>
      <w:marLeft w:val="0"/>
      <w:marRight w:val="0"/>
      <w:marTop w:val="0"/>
      <w:marBottom w:val="0"/>
      <w:divBdr>
        <w:top w:val="none" w:sz="0" w:space="0" w:color="auto"/>
        <w:left w:val="none" w:sz="0" w:space="0" w:color="auto"/>
        <w:bottom w:val="none" w:sz="0" w:space="0" w:color="auto"/>
        <w:right w:val="none" w:sz="0" w:space="0" w:color="auto"/>
      </w:divBdr>
    </w:div>
    <w:div w:id="706805987">
      <w:bodyDiv w:val="1"/>
      <w:marLeft w:val="0"/>
      <w:marRight w:val="0"/>
      <w:marTop w:val="0"/>
      <w:marBottom w:val="0"/>
      <w:divBdr>
        <w:top w:val="none" w:sz="0" w:space="0" w:color="auto"/>
        <w:left w:val="none" w:sz="0" w:space="0" w:color="auto"/>
        <w:bottom w:val="none" w:sz="0" w:space="0" w:color="auto"/>
        <w:right w:val="none" w:sz="0" w:space="0" w:color="auto"/>
      </w:divBdr>
    </w:div>
    <w:div w:id="796222728">
      <w:bodyDiv w:val="1"/>
      <w:marLeft w:val="0"/>
      <w:marRight w:val="0"/>
      <w:marTop w:val="0"/>
      <w:marBottom w:val="0"/>
      <w:divBdr>
        <w:top w:val="none" w:sz="0" w:space="0" w:color="auto"/>
        <w:left w:val="none" w:sz="0" w:space="0" w:color="auto"/>
        <w:bottom w:val="none" w:sz="0" w:space="0" w:color="auto"/>
        <w:right w:val="none" w:sz="0" w:space="0" w:color="auto"/>
      </w:divBdr>
    </w:div>
    <w:div w:id="915166843">
      <w:bodyDiv w:val="1"/>
      <w:marLeft w:val="0"/>
      <w:marRight w:val="0"/>
      <w:marTop w:val="0"/>
      <w:marBottom w:val="0"/>
      <w:divBdr>
        <w:top w:val="none" w:sz="0" w:space="0" w:color="auto"/>
        <w:left w:val="none" w:sz="0" w:space="0" w:color="auto"/>
        <w:bottom w:val="none" w:sz="0" w:space="0" w:color="auto"/>
        <w:right w:val="none" w:sz="0" w:space="0" w:color="auto"/>
      </w:divBdr>
    </w:div>
    <w:div w:id="978220330">
      <w:bodyDiv w:val="1"/>
      <w:marLeft w:val="0"/>
      <w:marRight w:val="0"/>
      <w:marTop w:val="0"/>
      <w:marBottom w:val="0"/>
      <w:divBdr>
        <w:top w:val="none" w:sz="0" w:space="0" w:color="auto"/>
        <w:left w:val="none" w:sz="0" w:space="0" w:color="auto"/>
        <w:bottom w:val="none" w:sz="0" w:space="0" w:color="auto"/>
        <w:right w:val="none" w:sz="0" w:space="0" w:color="auto"/>
      </w:divBdr>
    </w:div>
    <w:div w:id="1042553663">
      <w:bodyDiv w:val="1"/>
      <w:marLeft w:val="0"/>
      <w:marRight w:val="0"/>
      <w:marTop w:val="0"/>
      <w:marBottom w:val="0"/>
      <w:divBdr>
        <w:top w:val="none" w:sz="0" w:space="0" w:color="auto"/>
        <w:left w:val="none" w:sz="0" w:space="0" w:color="auto"/>
        <w:bottom w:val="none" w:sz="0" w:space="0" w:color="auto"/>
        <w:right w:val="none" w:sz="0" w:space="0" w:color="auto"/>
      </w:divBdr>
    </w:div>
    <w:div w:id="1100681627">
      <w:bodyDiv w:val="1"/>
      <w:marLeft w:val="0"/>
      <w:marRight w:val="0"/>
      <w:marTop w:val="0"/>
      <w:marBottom w:val="0"/>
      <w:divBdr>
        <w:top w:val="none" w:sz="0" w:space="0" w:color="auto"/>
        <w:left w:val="none" w:sz="0" w:space="0" w:color="auto"/>
        <w:bottom w:val="none" w:sz="0" w:space="0" w:color="auto"/>
        <w:right w:val="none" w:sz="0" w:space="0" w:color="auto"/>
      </w:divBdr>
    </w:div>
    <w:div w:id="1134102983">
      <w:bodyDiv w:val="1"/>
      <w:marLeft w:val="0"/>
      <w:marRight w:val="0"/>
      <w:marTop w:val="0"/>
      <w:marBottom w:val="0"/>
      <w:divBdr>
        <w:top w:val="none" w:sz="0" w:space="0" w:color="auto"/>
        <w:left w:val="none" w:sz="0" w:space="0" w:color="auto"/>
        <w:bottom w:val="none" w:sz="0" w:space="0" w:color="auto"/>
        <w:right w:val="none" w:sz="0" w:space="0" w:color="auto"/>
      </w:divBdr>
    </w:div>
    <w:div w:id="1163467470">
      <w:bodyDiv w:val="1"/>
      <w:marLeft w:val="0"/>
      <w:marRight w:val="0"/>
      <w:marTop w:val="0"/>
      <w:marBottom w:val="0"/>
      <w:divBdr>
        <w:top w:val="none" w:sz="0" w:space="0" w:color="auto"/>
        <w:left w:val="none" w:sz="0" w:space="0" w:color="auto"/>
        <w:bottom w:val="none" w:sz="0" w:space="0" w:color="auto"/>
        <w:right w:val="none" w:sz="0" w:space="0" w:color="auto"/>
      </w:divBdr>
    </w:div>
    <w:div w:id="1195651893">
      <w:bodyDiv w:val="1"/>
      <w:marLeft w:val="0"/>
      <w:marRight w:val="0"/>
      <w:marTop w:val="0"/>
      <w:marBottom w:val="0"/>
      <w:divBdr>
        <w:top w:val="none" w:sz="0" w:space="0" w:color="auto"/>
        <w:left w:val="none" w:sz="0" w:space="0" w:color="auto"/>
        <w:bottom w:val="none" w:sz="0" w:space="0" w:color="auto"/>
        <w:right w:val="none" w:sz="0" w:space="0" w:color="auto"/>
      </w:divBdr>
    </w:div>
    <w:div w:id="1364749158">
      <w:bodyDiv w:val="1"/>
      <w:marLeft w:val="0"/>
      <w:marRight w:val="0"/>
      <w:marTop w:val="0"/>
      <w:marBottom w:val="0"/>
      <w:divBdr>
        <w:top w:val="none" w:sz="0" w:space="0" w:color="auto"/>
        <w:left w:val="none" w:sz="0" w:space="0" w:color="auto"/>
        <w:bottom w:val="none" w:sz="0" w:space="0" w:color="auto"/>
        <w:right w:val="none" w:sz="0" w:space="0" w:color="auto"/>
      </w:divBdr>
    </w:div>
    <w:div w:id="1377849219">
      <w:bodyDiv w:val="1"/>
      <w:marLeft w:val="0"/>
      <w:marRight w:val="0"/>
      <w:marTop w:val="0"/>
      <w:marBottom w:val="0"/>
      <w:divBdr>
        <w:top w:val="none" w:sz="0" w:space="0" w:color="auto"/>
        <w:left w:val="none" w:sz="0" w:space="0" w:color="auto"/>
        <w:bottom w:val="none" w:sz="0" w:space="0" w:color="auto"/>
        <w:right w:val="none" w:sz="0" w:space="0" w:color="auto"/>
      </w:divBdr>
    </w:div>
    <w:div w:id="1403216977">
      <w:bodyDiv w:val="1"/>
      <w:marLeft w:val="0"/>
      <w:marRight w:val="0"/>
      <w:marTop w:val="0"/>
      <w:marBottom w:val="0"/>
      <w:divBdr>
        <w:top w:val="none" w:sz="0" w:space="0" w:color="auto"/>
        <w:left w:val="none" w:sz="0" w:space="0" w:color="auto"/>
        <w:bottom w:val="none" w:sz="0" w:space="0" w:color="auto"/>
        <w:right w:val="none" w:sz="0" w:space="0" w:color="auto"/>
      </w:divBdr>
    </w:div>
    <w:div w:id="1418866632">
      <w:bodyDiv w:val="1"/>
      <w:marLeft w:val="0"/>
      <w:marRight w:val="0"/>
      <w:marTop w:val="0"/>
      <w:marBottom w:val="0"/>
      <w:divBdr>
        <w:top w:val="none" w:sz="0" w:space="0" w:color="auto"/>
        <w:left w:val="none" w:sz="0" w:space="0" w:color="auto"/>
        <w:bottom w:val="none" w:sz="0" w:space="0" w:color="auto"/>
        <w:right w:val="none" w:sz="0" w:space="0" w:color="auto"/>
      </w:divBdr>
    </w:div>
    <w:div w:id="1477799342">
      <w:bodyDiv w:val="1"/>
      <w:marLeft w:val="0"/>
      <w:marRight w:val="0"/>
      <w:marTop w:val="0"/>
      <w:marBottom w:val="0"/>
      <w:divBdr>
        <w:top w:val="none" w:sz="0" w:space="0" w:color="auto"/>
        <w:left w:val="none" w:sz="0" w:space="0" w:color="auto"/>
        <w:bottom w:val="none" w:sz="0" w:space="0" w:color="auto"/>
        <w:right w:val="none" w:sz="0" w:space="0" w:color="auto"/>
      </w:divBdr>
    </w:div>
    <w:div w:id="1495797352">
      <w:bodyDiv w:val="1"/>
      <w:marLeft w:val="0"/>
      <w:marRight w:val="0"/>
      <w:marTop w:val="0"/>
      <w:marBottom w:val="0"/>
      <w:divBdr>
        <w:top w:val="none" w:sz="0" w:space="0" w:color="auto"/>
        <w:left w:val="none" w:sz="0" w:space="0" w:color="auto"/>
        <w:bottom w:val="none" w:sz="0" w:space="0" w:color="auto"/>
        <w:right w:val="none" w:sz="0" w:space="0" w:color="auto"/>
      </w:divBdr>
    </w:div>
    <w:div w:id="1515152381">
      <w:bodyDiv w:val="1"/>
      <w:marLeft w:val="0"/>
      <w:marRight w:val="0"/>
      <w:marTop w:val="0"/>
      <w:marBottom w:val="0"/>
      <w:divBdr>
        <w:top w:val="none" w:sz="0" w:space="0" w:color="auto"/>
        <w:left w:val="none" w:sz="0" w:space="0" w:color="auto"/>
        <w:bottom w:val="none" w:sz="0" w:space="0" w:color="auto"/>
        <w:right w:val="none" w:sz="0" w:space="0" w:color="auto"/>
      </w:divBdr>
    </w:div>
    <w:div w:id="1525634597">
      <w:bodyDiv w:val="1"/>
      <w:marLeft w:val="0"/>
      <w:marRight w:val="0"/>
      <w:marTop w:val="0"/>
      <w:marBottom w:val="0"/>
      <w:divBdr>
        <w:top w:val="none" w:sz="0" w:space="0" w:color="auto"/>
        <w:left w:val="none" w:sz="0" w:space="0" w:color="auto"/>
        <w:bottom w:val="none" w:sz="0" w:space="0" w:color="auto"/>
        <w:right w:val="none" w:sz="0" w:space="0" w:color="auto"/>
      </w:divBdr>
    </w:div>
    <w:div w:id="1628581606">
      <w:bodyDiv w:val="1"/>
      <w:marLeft w:val="0"/>
      <w:marRight w:val="0"/>
      <w:marTop w:val="0"/>
      <w:marBottom w:val="0"/>
      <w:divBdr>
        <w:top w:val="none" w:sz="0" w:space="0" w:color="auto"/>
        <w:left w:val="none" w:sz="0" w:space="0" w:color="auto"/>
        <w:bottom w:val="none" w:sz="0" w:space="0" w:color="auto"/>
        <w:right w:val="none" w:sz="0" w:space="0" w:color="auto"/>
      </w:divBdr>
    </w:div>
    <w:div w:id="1688679523">
      <w:bodyDiv w:val="1"/>
      <w:marLeft w:val="0"/>
      <w:marRight w:val="0"/>
      <w:marTop w:val="0"/>
      <w:marBottom w:val="0"/>
      <w:divBdr>
        <w:top w:val="none" w:sz="0" w:space="0" w:color="auto"/>
        <w:left w:val="none" w:sz="0" w:space="0" w:color="auto"/>
        <w:bottom w:val="none" w:sz="0" w:space="0" w:color="auto"/>
        <w:right w:val="none" w:sz="0" w:space="0" w:color="auto"/>
      </w:divBdr>
    </w:div>
    <w:div w:id="1737625108">
      <w:bodyDiv w:val="1"/>
      <w:marLeft w:val="0"/>
      <w:marRight w:val="0"/>
      <w:marTop w:val="0"/>
      <w:marBottom w:val="0"/>
      <w:divBdr>
        <w:top w:val="none" w:sz="0" w:space="0" w:color="auto"/>
        <w:left w:val="none" w:sz="0" w:space="0" w:color="auto"/>
        <w:bottom w:val="none" w:sz="0" w:space="0" w:color="auto"/>
        <w:right w:val="none" w:sz="0" w:space="0" w:color="auto"/>
      </w:divBdr>
    </w:div>
    <w:div w:id="1774982600">
      <w:bodyDiv w:val="1"/>
      <w:marLeft w:val="0"/>
      <w:marRight w:val="0"/>
      <w:marTop w:val="0"/>
      <w:marBottom w:val="0"/>
      <w:divBdr>
        <w:top w:val="none" w:sz="0" w:space="0" w:color="auto"/>
        <w:left w:val="none" w:sz="0" w:space="0" w:color="auto"/>
        <w:bottom w:val="none" w:sz="0" w:space="0" w:color="auto"/>
        <w:right w:val="none" w:sz="0" w:space="0" w:color="auto"/>
      </w:divBdr>
    </w:div>
    <w:div w:id="1873689436">
      <w:bodyDiv w:val="1"/>
      <w:marLeft w:val="0"/>
      <w:marRight w:val="0"/>
      <w:marTop w:val="0"/>
      <w:marBottom w:val="0"/>
      <w:divBdr>
        <w:top w:val="none" w:sz="0" w:space="0" w:color="auto"/>
        <w:left w:val="none" w:sz="0" w:space="0" w:color="auto"/>
        <w:bottom w:val="none" w:sz="0" w:space="0" w:color="auto"/>
        <w:right w:val="none" w:sz="0" w:space="0" w:color="auto"/>
      </w:divBdr>
    </w:div>
    <w:div w:id="1947347602">
      <w:bodyDiv w:val="1"/>
      <w:marLeft w:val="0"/>
      <w:marRight w:val="0"/>
      <w:marTop w:val="0"/>
      <w:marBottom w:val="0"/>
      <w:divBdr>
        <w:top w:val="none" w:sz="0" w:space="0" w:color="auto"/>
        <w:left w:val="none" w:sz="0" w:space="0" w:color="auto"/>
        <w:bottom w:val="none" w:sz="0" w:space="0" w:color="auto"/>
        <w:right w:val="none" w:sz="0" w:space="0" w:color="auto"/>
      </w:divBdr>
    </w:div>
    <w:div w:id="20613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TEMP\ACCIS_TMP\m38705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EMP\ACCIS_TMP\m38705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9141;&#29788;\1.&#38928;&#31639;&#20316;&#26989;\109&#38928;&#31639;\&#38928;&#31639;&#26360;&#35069;&#20316;\&#32317;&#35498;&#26126;&#22294;&#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TEMP\ACCIS_TMP\m38705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32317;&#35498;&#26126;&#22294;&#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EMP\ACCIS_TMP\m38705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107&#24180;&#38928;&#31639;&#22294;&#34920;-106.08.0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32317;&#35498;&#26126;&#2229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建設改良擴充</a:t>
            </a:r>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explosion val="25"/>
          <c:dLbls>
            <c:dLbl>
              <c:idx val="1"/>
              <c:layout>
                <c:manualLayout>
                  <c:x val="-0.17530732228754678"/>
                  <c:y val="0.26035959372265965"/>
                </c:manualLayout>
              </c:layou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sheet2!$A$1:$A$4</c:f>
              <c:strCache>
                <c:ptCount val="4"/>
                <c:pt idx="0">
                  <c:v>土地改良物                  </c:v>
                </c:pt>
                <c:pt idx="1">
                  <c:v>機械及設備                  </c:v>
                </c:pt>
                <c:pt idx="2">
                  <c:v>交通及運輸設備              </c:v>
                </c:pt>
                <c:pt idx="3">
                  <c:v>什項設備                    </c:v>
                </c:pt>
              </c:strCache>
            </c:strRef>
          </c:cat>
          <c:val>
            <c:numRef>
              <c:f>sheet2!$B$1:$B$4</c:f>
              <c:numCache>
                <c:formatCode>General</c:formatCode>
                <c:ptCount val="4"/>
                <c:pt idx="0">
                  <c:v>2000</c:v>
                </c:pt>
                <c:pt idx="1">
                  <c:v>15652</c:v>
                </c:pt>
                <c:pt idx="2">
                  <c:v>1997</c:v>
                </c:pt>
                <c:pt idx="3">
                  <c:v>16338</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w="6350">
      <a:solidFill>
        <a:schemeClr val="tx1"/>
      </a:solidFill>
    </a:ln>
  </c:spPr>
  <c:txPr>
    <a:bodyPr/>
    <a:lstStyle/>
    <a:p>
      <a:pPr>
        <a:defRPr sz="1200" i="0">
          <a:latin typeface="標楷體"/>
          <a:ea typeface="標楷體"/>
          <a:cs typeface="標楷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資金來源</a:t>
            </a:r>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explosion val="25"/>
          <c:dLbls>
            <c:dLbl>
              <c:idx val="0"/>
              <c:layout>
                <c:manualLayout>
                  <c:x val="-0.19294494922501337"/>
                  <c:y val="-0.4746223646822908"/>
                </c:manualLayout>
              </c:layou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sheet2!$A$5:$A$6</c:f>
              <c:strCache>
                <c:ptCount val="2"/>
                <c:pt idx="0">
                  <c:v>營運資金                    </c:v>
                </c:pt>
                <c:pt idx="1">
                  <c:v>國庫撥款                    </c:v>
                </c:pt>
              </c:strCache>
            </c:strRef>
          </c:cat>
          <c:val>
            <c:numRef>
              <c:f>sheet2!$B$5:$B$6</c:f>
              <c:numCache>
                <c:formatCode>General</c:formatCode>
                <c:ptCount val="2"/>
                <c:pt idx="0">
                  <c:v>23427</c:v>
                </c:pt>
                <c:pt idx="1">
                  <c:v>12560</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w="6350">
      <a:solidFill>
        <a:schemeClr val="tx1"/>
      </a:solidFill>
    </a:ln>
  </c:spPr>
  <c:txPr>
    <a:bodyPr/>
    <a:lstStyle/>
    <a:p>
      <a:pPr>
        <a:defRPr sz="1200" i="0">
          <a:latin typeface="標楷體"/>
          <a:ea typeface="標楷體"/>
          <a:cs typeface="標楷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標楷體"/>
                <a:ea typeface="標楷體"/>
                <a:cs typeface="標楷體"/>
              </a:defRPr>
            </a:pPr>
            <a:r>
              <a:rPr lang="zh-TW" altLang="en-US" sz="1400" b="1" i="0" u="sng" strike="noStrike" baseline="0">
                <a:solidFill>
                  <a:srgbClr val="000000"/>
                </a:solidFill>
                <a:latin typeface="標楷體"/>
                <a:ea typeface="標楷體"/>
              </a:rPr>
              <a:t>收入及短絀 </a:t>
            </a:r>
          </a:p>
        </c:rich>
      </c:tx>
      <c:layout>
        <c:manualLayout>
          <c:xMode val="edge"/>
          <c:yMode val="edge"/>
          <c:x val="0.41846522781774581"/>
          <c:y val="2.3094688764275575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
          <c:y val="0.23988772236803732"/>
          <c:w val="0.92903225806451617"/>
          <c:h val="0.75790656716213356"/>
        </c:manualLayout>
      </c:layout>
      <c:pie3DChart>
        <c:varyColors val="1"/>
        <c:ser>
          <c:idx val="0"/>
          <c:order val="0"/>
          <c:spPr>
            <a:solidFill>
              <a:srgbClr val="33CCCC"/>
            </a:solidFill>
            <a:ln w="25400">
              <a:noFill/>
            </a:ln>
          </c:spPr>
          <c:explosion val="23"/>
          <c:dPt>
            <c:idx val="0"/>
            <c:bubble3D val="0"/>
          </c:dPt>
          <c:dPt>
            <c:idx val="1"/>
            <c:bubble3D val="0"/>
            <c:spPr>
              <a:solidFill>
                <a:srgbClr val="FF6600"/>
              </a:solidFill>
              <a:ln w="25400">
                <a:noFill/>
              </a:ln>
            </c:spPr>
          </c:dPt>
          <c:dPt>
            <c:idx val="2"/>
            <c:bubble3D val="0"/>
            <c:spPr>
              <a:solidFill>
                <a:srgbClr val="969696"/>
              </a:solidFill>
              <a:ln w="25400">
                <a:noFill/>
              </a:ln>
            </c:spPr>
          </c:dPt>
          <c:dPt>
            <c:idx val="3"/>
            <c:bubble3D val="0"/>
            <c:spPr>
              <a:solidFill>
                <a:srgbClr val="FFCC00"/>
              </a:solidFill>
              <a:ln w="25400">
                <a:noFill/>
              </a:ln>
            </c:spPr>
          </c:dPt>
          <c:dPt>
            <c:idx val="4"/>
            <c:bubble3D val="0"/>
            <c:spPr>
              <a:solidFill>
                <a:srgbClr val="0066CC"/>
              </a:solidFill>
              <a:ln w="25400">
                <a:noFill/>
              </a:ln>
            </c:spPr>
          </c:dPt>
          <c:dLbls>
            <c:dLbl>
              <c:idx val="0"/>
              <c:layout>
                <c:manualLayout>
                  <c:x val="-0.12185996793158739"/>
                  <c:y val="-7.000205888408482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2.1505376344086021E-3"/>
                  <c:y val="-0.1064814814814815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20096205237840728"/>
                  <c:y val="-2.610966057441253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4206306787813966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sheet2!$A$7:$A$11</c:f>
              <c:strCache>
                <c:ptCount val="5"/>
                <c:pt idx="0">
                  <c:v>教學收入                    </c:v>
                </c:pt>
                <c:pt idx="1">
                  <c:v>租金及權利金收入            </c:v>
                </c:pt>
                <c:pt idx="2">
                  <c:v>其他業務收入                </c:v>
                </c:pt>
                <c:pt idx="3">
                  <c:v>業務外收入                    </c:v>
                </c:pt>
                <c:pt idx="4">
                  <c:v>本期短絀                      </c:v>
                </c:pt>
              </c:strCache>
            </c:strRef>
          </c:cat>
          <c:val>
            <c:numRef>
              <c:f>sheet2!$B$7:$B$11</c:f>
              <c:numCache>
                <c:formatCode>General</c:formatCode>
                <c:ptCount val="5"/>
                <c:pt idx="0">
                  <c:v>163238</c:v>
                </c:pt>
                <c:pt idx="1">
                  <c:v>26</c:v>
                </c:pt>
                <c:pt idx="2">
                  <c:v>406385</c:v>
                </c:pt>
                <c:pt idx="3">
                  <c:v>93560</c:v>
                </c:pt>
                <c:pt idx="4">
                  <c:v>30499</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成本與費用及賸餘</a:t>
            </a:r>
          </a:p>
        </c:rich>
      </c:tx>
      <c:overlay val="0"/>
    </c:title>
    <c:autoTitleDeleted val="0"/>
    <c:view3D>
      <c:rotX val="15"/>
      <c:rotY val="0"/>
      <c:rAngAx val="0"/>
    </c:view3D>
    <c:floor>
      <c:thickness val="0"/>
    </c:floor>
    <c:sideWall>
      <c:thickness val="0"/>
    </c:sideWall>
    <c:backWall>
      <c:thickness val="0"/>
    </c:backWall>
    <c:plotArea>
      <c:layout>
        <c:manualLayout>
          <c:layoutTarget val="inner"/>
          <c:xMode val="edge"/>
          <c:yMode val="edge"/>
          <c:x val="2.6155704347752898E-2"/>
          <c:y val="0.25025076257359724"/>
          <c:w val="0.90065491947124998"/>
          <c:h val="0.7479372937293729"/>
        </c:manualLayout>
      </c:layout>
      <c:pie3DChart>
        <c:varyColors val="1"/>
        <c:ser>
          <c:idx val="0"/>
          <c:order val="0"/>
          <c:explosion val="25"/>
          <c:dLbls>
            <c:dLbl>
              <c:idx val="0"/>
              <c:layout>
                <c:manualLayout>
                  <c:x val="-7.6429716729021907E-2"/>
                  <c:y val="0.1420256082854508"/>
                </c:manualLayout>
              </c:layou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sheet2!$A$12:$A$16</c:f>
              <c:strCache>
                <c:ptCount val="5"/>
                <c:pt idx="0">
                  <c:v>教學成本                    </c:v>
                </c:pt>
                <c:pt idx="1">
                  <c:v>其他業務成本                </c:v>
                </c:pt>
                <c:pt idx="2">
                  <c:v>管理及總務費用              </c:v>
                </c:pt>
                <c:pt idx="3">
                  <c:v>其他業務費用                </c:v>
                </c:pt>
                <c:pt idx="4">
                  <c:v>業務外費用                    </c:v>
                </c:pt>
              </c:strCache>
            </c:strRef>
          </c:cat>
          <c:val>
            <c:numRef>
              <c:f>sheet2!$B$12:$B$16</c:f>
              <c:numCache>
                <c:formatCode>General</c:formatCode>
                <c:ptCount val="5"/>
                <c:pt idx="0">
                  <c:v>471828</c:v>
                </c:pt>
                <c:pt idx="1">
                  <c:v>16849</c:v>
                </c:pt>
                <c:pt idx="2">
                  <c:v>130877</c:v>
                </c:pt>
                <c:pt idx="3">
                  <c:v>1455</c:v>
                </c:pt>
                <c:pt idx="4">
                  <c:v>72735</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w="6350">
      <a:solidFill>
        <a:schemeClr val="tx1"/>
      </a:solidFill>
    </a:ln>
  </c:spPr>
  <c:txPr>
    <a:bodyPr/>
    <a:lstStyle/>
    <a:p>
      <a:pPr>
        <a:defRPr sz="1200" i="0">
          <a:latin typeface="標楷體"/>
          <a:ea typeface="標楷體"/>
          <a:cs typeface="標楷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28"/>
      <c:rotY val="20"/>
      <c:depthPercent val="100"/>
      <c:rAngAx val="0"/>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5602890365588318"/>
          <c:y val="3.3614491530641381E-2"/>
          <c:w val="0.83151929365323185"/>
          <c:h val="0.91656912818330138"/>
        </c:manualLayout>
      </c:layout>
      <c:bar3DChart>
        <c:barDir val="col"/>
        <c:grouping val="clustered"/>
        <c:varyColors val="0"/>
        <c:ser>
          <c:idx val="0"/>
          <c:order val="0"/>
          <c:tx>
            <c:strRef>
              <c:f>sheet2!$A$18</c:f>
              <c:strCache>
                <c:ptCount val="1"/>
                <c:pt idx="0">
                  <c:v>收入合計</c:v>
                </c:pt>
              </c:strCache>
            </c:strRef>
          </c:tx>
          <c:spPr>
            <a:solidFill>
              <a:srgbClr val="33CCCC"/>
            </a:solidFill>
            <a:ln w="25400">
              <a:noFill/>
            </a:ln>
          </c:spPr>
          <c:invertIfNegative val="0"/>
          <c:cat>
            <c:strRef>
              <c:f>sheet2!$B$17:$F$17</c:f>
              <c:strCache>
                <c:ptCount val="5"/>
                <c:pt idx="0">
                  <c:v>105</c:v>
                </c:pt>
                <c:pt idx="1">
                  <c:v>106</c:v>
                </c:pt>
                <c:pt idx="2">
                  <c:v>107</c:v>
                </c:pt>
                <c:pt idx="3">
                  <c:v>108</c:v>
                </c:pt>
                <c:pt idx="4">
                  <c:v>109</c:v>
                </c:pt>
              </c:strCache>
            </c:strRef>
          </c:cat>
          <c:val>
            <c:numRef>
              <c:f>sheet2!$B$18:$F$18</c:f>
              <c:numCache>
                <c:formatCode>_-* #,##0_-;\-* #,##0_-;_-* "-"??_-;_-@_-</c:formatCode>
                <c:ptCount val="5"/>
                <c:pt idx="0">
                  <c:v>598195</c:v>
                </c:pt>
                <c:pt idx="1">
                  <c:v>613122</c:v>
                </c:pt>
                <c:pt idx="2">
                  <c:v>773493</c:v>
                </c:pt>
                <c:pt idx="3">
                  <c:v>623365</c:v>
                </c:pt>
                <c:pt idx="4">
                  <c:v>663245</c:v>
                </c:pt>
              </c:numCache>
            </c:numRef>
          </c:val>
        </c:ser>
        <c:ser>
          <c:idx val="1"/>
          <c:order val="1"/>
          <c:tx>
            <c:strRef>
              <c:f>sheet2!$A$19</c:f>
              <c:strCache>
                <c:ptCount val="1"/>
                <c:pt idx="0">
                  <c:v>費用合計</c:v>
                </c:pt>
              </c:strCache>
            </c:strRef>
          </c:tx>
          <c:spPr>
            <a:solidFill>
              <a:srgbClr val="FF6600"/>
            </a:solidFill>
            <a:ln w="25400">
              <a:noFill/>
            </a:ln>
          </c:spPr>
          <c:invertIfNegative val="0"/>
          <c:cat>
            <c:strRef>
              <c:f>sheet2!$B$17:$F$17</c:f>
              <c:strCache>
                <c:ptCount val="5"/>
                <c:pt idx="0">
                  <c:v>105</c:v>
                </c:pt>
                <c:pt idx="1">
                  <c:v>106</c:v>
                </c:pt>
                <c:pt idx="2">
                  <c:v>107</c:v>
                </c:pt>
                <c:pt idx="3">
                  <c:v>108</c:v>
                </c:pt>
                <c:pt idx="4">
                  <c:v>109</c:v>
                </c:pt>
              </c:strCache>
            </c:strRef>
          </c:cat>
          <c:val>
            <c:numRef>
              <c:f>sheet2!$B$19:$F$19</c:f>
              <c:numCache>
                <c:formatCode>_-* #,##0_-;\-* #,##0_-;_-* "-"??_-;_-@_-</c:formatCode>
                <c:ptCount val="5"/>
                <c:pt idx="0">
                  <c:v>596325</c:v>
                </c:pt>
                <c:pt idx="1">
                  <c:v>611650</c:v>
                </c:pt>
                <c:pt idx="2">
                  <c:v>710859</c:v>
                </c:pt>
                <c:pt idx="3">
                  <c:v>654301</c:v>
                </c:pt>
                <c:pt idx="4">
                  <c:v>693744</c:v>
                </c:pt>
              </c:numCache>
            </c:numRef>
          </c:val>
        </c:ser>
        <c:dLbls>
          <c:showLegendKey val="0"/>
          <c:showVal val="0"/>
          <c:showCatName val="0"/>
          <c:showSerName val="0"/>
          <c:showPercent val="0"/>
          <c:showBubbleSize val="0"/>
        </c:dLbls>
        <c:gapWidth val="150"/>
        <c:shape val="box"/>
        <c:axId val="-1629108800"/>
        <c:axId val="-1629093568"/>
        <c:axId val="0"/>
      </c:bar3DChart>
      <c:catAx>
        <c:axId val="-1629108800"/>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629093568"/>
        <c:crosses val="autoZero"/>
        <c:auto val="0"/>
        <c:lblAlgn val="ctr"/>
        <c:lblOffset val="100"/>
        <c:tickLblSkip val="1"/>
        <c:tickMarkSkip val="1"/>
        <c:noMultiLvlLbl val="1"/>
      </c:catAx>
      <c:valAx>
        <c:axId val="-1629093568"/>
        <c:scaling>
          <c:orientation val="minMax"/>
          <c:max val="800000"/>
          <c:min val="540000"/>
        </c:scaling>
        <c:delete val="0"/>
        <c:axPos val="l"/>
        <c:majorGridlines>
          <c:spPr>
            <a:ln w="3175">
              <a:solidFill>
                <a:srgbClr val="808080"/>
              </a:solidFill>
              <a:prstDash val="solid"/>
            </a:ln>
          </c:spPr>
        </c:majorGridlines>
        <c:numFmt formatCode="_-* #,##0_-;\-* #,##0_-;_-* &quot;-&quot;??_-;_-@_-"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629108800"/>
        <c:crosses val="autoZero"/>
        <c:crossBetween val="between"/>
        <c:majorUnit val="50000"/>
      </c:valAx>
      <c:spPr>
        <a:noFill/>
        <a:ln w="25400">
          <a:noFill/>
        </a:ln>
      </c:spPr>
    </c:plotArea>
    <c:legend>
      <c:legendPos val="r"/>
      <c:layout>
        <c:manualLayout>
          <c:xMode val="edge"/>
          <c:yMode val="edge"/>
          <c:x val="0.85854012827921256"/>
          <c:y val="0.46339977610098471"/>
          <c:w val="0.12950046627675274"/>
          <c:h val="7.0830535725280058E-2"/>
        </c:manualLayout>
      </c:layout>
      <c:overlay val="0"/>
      <c:spPr>
        <a:noFill/>
        <a:ln w="25400">
          <a:noFill/>
        </a:ln>
      </c:spPr>
      <c:txPr>
        <a:bodyPr/>
        <a:lstStyle/>
        <a:p>
          <a:pPr>
            <a:defRPr sz="1100" b="0" i="0" u="none" strike="noStrike" baseline="0">
              <a:solidFill>
                <a:srgbClr val="000000"/>
              </a:solidFill>
              <a:latin typeface="標楷體"/>
              <a:ea typeface="標楷體"/>
              <a:cs typeface="標楷體"/>
            </a:defRPr>
          </a:pPr>
          <a:endParaRPr lang="zh-TW"/>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按分配程序分</a:t>
            </a:r>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explosion val="25"/>
          <c:dLbls>
            <c:dLbl>
              <c:idx val="1"/>
              <c:layout>
                <c:manualLayout>
                  <c:x val="6.0929983965793695E-2"/>
                  <c:y val="0.10442191128986575"/>
                </c:manualLayout>
              </c:layou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sheet2!$A$20:$A$21</c:f>
              <c:strCache>
                <c:ptCount val="2"/>
                <c:pt idx="0">
                  <c:v>填補累積短絀                  </c:v>
                </c:pt>
                <c:pt idx="1">
                  <c:v>未分配賸餘                    </c:v>
                </c:pt>
              </c:strCache>
            </c:strRef>
          </c:cat>
          <c:val>
            <c:numRef>
              <c:f>sheet2!$B$20:$B$21</c:f>
              <c:numCache>
                <c:formatCode>General</c:formatCode>
                <c:ptCount val="2"/>
                <c:pt idx="0">
                  <c:v>30499</c:v>
                </c:pt>
                <c:pt idx="1">
                  <c:v>71722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w="6350">
      <a:solidFill>
        <a:schemeClr val="tx1"/>
      </a:solidFill>
    </a:ln>
  </c:spPr>
  <c:txPr>
    <a:bodyPr/>
    <a:lstStyle/>
    <a:p>
      <a:pPr>
        <a:defRPr sz="1200" i="0">
          <a:latin typeface="標楷體"/>
          <a:ea typeface="標楷體"/>
          <a:cs typeface="標楷體"/>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sng" strike="noStrike" baseline="0">
                <a:solidFill>
                  <a:srgbClr val="000000"/>
                </a:solidFill>
                <a:latin typeface="標楷體"/>
                <a:ea typeface="標楷體"/>
                <a:cs typeface="標楷體"/>
              </a:defRPr>
            </a:pPr>
            <a:r>
              <a:rPr lang="zh-TW" altLang="en-US"/>
              <a:t>按所得對象分</a:t>
            </a:r>
          </a:p>
        </c:rich>
      </c:tx>
      <c:layout>
        <c:manualLayout>
          <c:xMode val="edge"/>
          <c:yMode val="edge"/>
          <c:x val="0.39941224736383341"/>
          <c:y val="2.3055497166699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8362532983751158E-2"/>
          <c:y val="0.14258973856026003"/>
          <c:w val="0.83185859037429954"/>
          <c:h val="0.63114423493838678"/>
        </c:manualLayout>
      </c:layout>
      <c:pie3DChart>
        <c:varyColors val="1"/>
        <c:ser>
          <c:idx val="0"/>
          <c:order val="0"/>
          <c:spPr>
            <a:solidFill>
              <a:srgbClr val="33CCCC"/>
            </a:solidFill>
            <a:ln w="25400">
              <a:noFill/>
            </a:ln>
          </c:spPr>
          <c:explosion val="25"/>
          <c:dPt>
            <c:idx val="0"/>
            <c:bubble3D val="0"/>
            <c:extLst xmlns:c16r2="http://schemas.microsoft.com/office/drawing/2015/06/chart">
              <c:ext xmlns:c16="http://schemas.microsoft.com/office/drawing/2014/chart" uri="{C3380CC4-5D6E-409C-BE32-E72D297353CC}">
                <c16:uniqueId val="{00000000-C4EA-4E3A-9F47-A750DCA2C580}"/>
              </c:ext>
            </c:extLst>
          </c:dPt>
          <c:dLbls>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sheet2!$A$22</c:f>
              <c:strCache>
                <c:ptCount val="1"/>
                <c:pt idx="0">
                  <c:v>留存非營業基金                </c:v>
                </c:pt>
              </c:strCache>
            </c:strRef>
          </c:cat>
          <c:val>
            <c:numRef>
              <c:f>sheet2!$B$22</c:f>
              <c:numCache>
                <c:formatCode>General</c:formatCode>
                <c:ptCount val="1"/>
                <c:pt idx="0">
                  <c:v>37584</c:v>
                </c:pt>
              </c:numCache>
            </c:numRef>
          </c:val>
          <c:extLst xmlns:c16r2="http://schemas.microsoft.com/office/drawing/2015/06/chart">
            <c:ext xmlns:c16="http://schemas.microsoft.com/office/drawing/2014/chart" uri="{C3380CC4-5D6E-409C-BE32-E72D297353CC}">
              <c16:uniqueId val="{00000001-C4EA-4E3A-9F47-A750DCA2C580}"/>
            </c:ext>
          </c:extLst>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38"/>
      <c:rotY val="20"/>
      <c:depthPercent val="100"/>
      <c:rAngAx val="0"/>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9544977780658054"/>
          <c:y val="3.1213456421309852E-2"/>
          <c:w val="0.59234472537699856"/>
          <c:h val="0.84396384093003185"/>
        </c:manualLayout>
      </c:layout>
      <c:bar3DChart>
        <c:barDir val="col"/>
        <c:grouping val="stacked"/>
        <c:varyColors val="0"/>
        <c:ser>
          <c:idx val="0"/>
          <c:order val="0"/>
          <c:tx>
            <c:strRef>
              <c:f>sheet2!$A$24</c:f>
              <c:strCache>
                <c:ptCount val="1"/>
                <c:pt idx="0">
                  <c:v>填補累積短絀</c:v>
                </c:pt>
              </c:strCache>
            </c:strRef>
          </c:tx>
          <c:spPr>
            <a:solidFill>
              <a:srgbClr val="33CCCC"/>
            </a:solidFill>
            <a:ln w="25400">
              <a:noFill/>
            </a:ln>
          </c:spPr>
          <c:invertIfNegative val="0"/>
          <c:cat>
            <c:strRef>
              <c:f>sheet2!$B$23:$F$23</c:f>
              <c:strCache>
                <c:ptCount val="5"/>
                <c:pt idx="0">
                  <c:v>105</c:v>
                </c:pt>
                <c:pt idx="1">
                  <c:v>106</c:v>
                </c:pt>
                <c:pt idx="2">
                  <c:v>107</c:v>
                </c:pt>
                <c:pt idx="3">
                  <c:v>108</c:v>
                </c:pt>
                <c:pt idx="4">
                  <c:v>109</c:v>
                </c:pt>
              </c:strCache>
            </c:strRef>
          </c:cat>
          <c:val>
            <c:numRef>
              <c:f>sheet2!$B$24:$F$24</c:f>
              <c:numCache>
                <c:formatCode>General</c:formatCode>
                <c:ptCount val="5"/>
                <c:pt idx="0">
                  <c:v>0</c:v>
                </c:pt>
                <c:pt idx="1">
                  <c:v>0</c:v>
                </c:pt>
                <c:pt idx="2">
                  <c:v>0</c:v>
                </c:pt>
                <c:pt idx="3">
                  <c:v>30936</c:v>
                </c:pt>
                <c:pt idx="4">
                  <c:v>30499</c:v>
                </c:pt>
              </c:numCache>
            </c:numRef>
          </c:val>
        </c:ser>
        <c:ser>
          <c:idx val="1"/>
          <c:order val="1"/>
          <c:tx>
            <c:strRef>
              <c:f>sheet2!$A$25</c:f>
              <c:strCache>
                <c:ptCount val="1"/>
                <c:pt idx="0">
                  <c:v>未分配賸餘</c:v>
                </c:pt>
              </c:strCache>
            </c:strRef>
          </c:tx>
          <c:spPr>
            <a:solidFill>
              <a:srgbClr val="FF6600"/>
            </a:solidFill>
            <a:ln w="25400">
              <a:noFill/>
            </a:ln>
          </c:spPr>
          <c:invertIfNegative val="0"/>
          <c:cat>
            <c:strRef>
              <c:f>sheet2!$B$23:$F$23</c:f>
              <c:strCache>
                <c:ptCount val="5"/>
                <c:pt idx="0">
                  <c:v>105</c:v>
                </c:pt>
                <c:pt idx="1">
                  <c:v>106</c:v>
                </c:pt>
                <c:pt idx="2">
                  <c:v>107</c:v>
                </c:pt>
                <c:pt idx="3">
                  <c:v>108</c:v>
                </c:pt>
                <c:pt idx="4">
                  <c:v>109</c:v>
                </c:pt>
              </c:strCache>
            </c:strRef>
          </c:cat>
          <c:val>
            <c:numRef>
              <c:f>sheet2!$B$25:$F$25</c:f>
              <c:numCache>
                <c:formatCode>General</c:formatCode>
                <c:ptCount val="5"/>
                <c:pt idx="0">
                  <c:v>69050</c:v>
                </c:pt>
                <c:pt idx="1">
                  <c:v>70523</c:v>
                </c:pt>
                <c:pt idx="2">
                  <c:v>133156</c:v>
                </c:pt>
                <c:pt idx="3">
                  <c:v>12445</c:v>
                </c:pt>
                <c:pt idx="4">
                  <c:v>71722</c:v>
                </c:pt>
              </c:numCache>
            </c:numRef>
          </c:val>
        </c:ser>
        <c:dLbls>
          <c:showLegendKey val="0"/>
          <c:showVal val="0"/>
          <c:showCatName val="0"/>
          <c:showSerName val="0"/>
          <c:showPercent val="0"/>
          <c:showBubbleSize val="0"/>
        </c:dLbls>
        <c:gapWidth val="150"/>
        <c:shape val="box"/>
        <c:axId val="-1629109888"/>
        <c:axId val="-1629093024"/>
        <c:axId val="0"/>
      </c:bar3DChart>
      <c:catAx>
        <c:axId val="-162910988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629093024"/>
        <c:crosses val="autoZero"/>
        <c:auto val="0"/>
        <c:lblAlgn val="ctr"/>
        <c:lblOffset val="100"/>
        <c:tickLblSkip val="1"/>
        <c:tickMarkSkip val="1"/>
        <c:noMultiLvlLbl val="1"/>
      </c:catAx>
      <c:valAx>
        <c:axId val="-1629093024"/>
        <c:scaling>
          <c:orientation val="minMax"/>
        </c:scaling>
        <c:delete val="0"/>
        <c:axPos val="l"/>
        <c:majorGridlines>
          <c:spPr>
            <a:ln w="3175">
              <a:solidFill>
                <a:srgbClr val="808080"/>
              </a:solidFill>
              <a:prstDash val="solid"/>
            </a:ln>
          </c:spPr>
        </c:majorGridlines>
        <c:numFmt formatCode="#,##0_);[Red]\(#,##0\)" sourceLinked="0"/>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629109888"/>
        <c:crosses val="autoZero"/>
        <c:crossBetween val="between"/>
      </c:valAx>
    </c:plotArea>
    <c:legend>
      <c:legendPos val="r"/>
      <c:layout>
        <c:manualLayout>
          <c:xMode val="edge"/>
          <c:yMode val="edge"/>
          <c:x val="0.81057699262115601"/>
          <c:y val="0.46339977610098471"/>
          <c:w val="0.17746360193480934"/>
          <c:h val="7.0830535725280058E-2"/>
        </c:manualLayout>
      </c:layout>
      <c:overlay val="0"/>
      <c:spPr>
        <a:noFill/>
        <a:ln w="25400">
          <a:noFill/>
        </a:ln>
      </c:spPr>
      <c:txPr>
        <a:bodyPr/>
        <a:lstStyle/>
        <a:p>
          <a:pPr>
            <a:defRPr sz="1100" b="0" i="0" u="none" strike="noStrike" baseline="0">
              <a:solidFill>
                <a:srgbClr val="000000"/>
              </a:solidFill>
              <a:latin typeface="標楷體"/>
              <a:ea typeface="標楷體"/>
              <a:cs typeface="標楷體"/>
            </a:defRPr>
          </a:pPr>
          <a:endParaRPr lang="zh-TW"/>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CF7D-8BC6-427A-8FBD-A3DCADDE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1921</Words>
  <Characters>10950</Characters>
  <Application>Microsoft Office Word</Application>
  <DocSecurity>0</DocSecurity>
  <Lines>91</Lines>
  <Paragraphs>25</Paragraphs>
  <ScaleCrop>false</ScaleCrop>
  <Company>ncpes</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國立臺灣體育大學組織規程研擬總說明</dc:title>
  <dc:subject/>
  <dc:creator>tree</dc:creator>
  <cp:keywords/>
  <cp:lastModifiedBy>admin</cp:lastModifiedBy>
  <cp:revision>14</cp:revision>
  <cp:lastPrinted>2019-08-19T02:49:00Z</cp:lastPrinted>
  <dcterms:created xsi:type="dcterms:W3CDTF">2019-07-25T01:11:00Z</dcterms:created>
  <dcterms:modified xsi:type="dcterms:W3CDTF">2019-08-19T03:06:00Z</dcterms:modified>
</cp:coreProperties>
</file>